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7" w:rsidRPr="002427BA" w:rsidRDefault="002427BA" w:rsidP="002427BA">
      <w:pPr>
        <w:jc w:val="right"/>
        <w:rPr>
          <w:sz w:val="28"/>
          <w:szCs w:val="28"/>
        </w:rPr>
      </w:pPr>
      <w:r w:rsidRPr="002427BA">
        <w:rPr>
          <w:sz w:val="28"/>
          <w:szCs w:val="28"/>
        </w:rPr>
        <w:t>ПРОЕКТ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>РОССИЙСКАЯ ФЕДЕРАЦИЯ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>РОСТОВСКАЯ ОБЛАСТЬ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 xml:space="preserve"> МИЛЛЕРОВСКИЙ РАЙОН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>МУНИЦИПАЛЬНОЕ ОБРАЗОВАНИЕ</w:t>
      </w:r>
    </w:p>
    <w:p w:rsidR="001F1038" w:rsidRPr="001F1038" w:rsidRDefault="001F1038" w:rsidP="001F1038">
      <w:pPr>
        <w:jc w:val="center"/>
        <w:rPr>
          <w:bCs/>
          <w:spacing w:val="30"/>
          <w:sz w:val="28"/>
          <w:szCs w:val="28"/>
        </w:rPr>
      </w:pPr>
      <w:r w:rsidRPr="001F1038">
        <w:rPr>
          <w:bCs/>
          <w:spacing w:val="30"/>
          <w:sz w:val="28"/>
          <w:szCs w:val="28"/>
        </w:rPr>
        <w:t>«ТИТОВСКОЕ СЕЛЬСКОЕ ПОСЕЛЕНИЕ»</w:t>
      </w:r>
    </w:p>
    <w:p w:rsidR="001F1038" w:rsidRPr="001F1038" w:rsidRDefault="001F1038" w:rsidP="001F1038">
      <w:pPr>
        <w:jc w:val="center"/>
        <w:rPr>
          <w:bCs/>
          <w:spacing w:val="30"/>
          <w:sz w:val="28"/>
          <w:szCs w:val="28"/>
        </w:rPr>
      </w:pPr>
    </w:p>
    <w:p w:rsidR="001F1038" w:rsidRPr="001F1038" w:rsidRDefault="001F1038" w:rsidP="001F1038">
      <w:pPr>
        <w:ind w:left="-426"/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 xml:space="preserve">  </w:t>
      </w:r>
      <w:r w:rsidRPr="001F1038">
        <w:rPr>
          <w:b/>
          <w:bCs/>
          <w:spacing w:val="30"/>
          <w:sz w:val="28"/>
          <w:szCs w:val="28"/>
        </w:rPr>
        <w:t xml:space="preserve">АДМИНИСТРАЦИЯ </w:t>
      </w:r>
    </w:p>
    <w:p w:rsidR="001F1038" w:rsidRPr="001F1038" w:rsidRDefault="001F1038" w:rsidP="001F103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1038">
        <w:rPr>
          <w:rFonts w:ascii="Times New Roman" w:hAnsi="Times New Roman" w:cs="Times New Roman"/>
          <w:color w:val="auto"/>
          <w:sz w:val="28"/>
          <w:szCs w:val="28"/>
        </w:rPr>
        <w:t>ТИТОВСКОГО СЕЛЬСКОГО ПОСЕЛЕНИЯ</w:t>
      </w:r>
    </w:p>
    <w:p w:rsidR="001F1038" w:rsidRPr="001F1038" w:rsidRDefault="001F1038" w:rsidP="001F1038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F1038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1F1038" w:rsidRPr="001F1038" w:rsidRDefault="001F1038" w:rsidP="001F1038">
      <w:pPr>
        <w:jc w:val="center"/>
        <w:rPr>
          <w:b/>
          <w:spacing w:val="20"/>
          <w:sz w:val="28"/>
          <w:szCs w:val="28"/>
        </w:rPr>
      </w:pPr>
    </w:p>
    <w:p w:rsidR="001F1038" w:rsidRDefault="001F1038" w:rsidP="001F1038">
      <w:pPr>
        <w:jc w:val="center"/>
        <w:rPr>
          <w:sz w:val="28"/>
          <w:szCs w:val="28"/>
        </w:rPr>
      </w:pPr>
      <w:r w:rsidRPr="001F1038">
        <w:rPr>
          <w:sz w:val="28"/>
          <w:szCs w:val="28"/>
        </w:rPr>
        <w:t xml:space="preserve">от </w:t>
      </w:r>
      <w:r w:rsidR="002427BA">
        <w:rPr>
          <w:sz w:val="28"/>
          <w:szCs w:val="28"/>
        </w:rPr>
        <w:t>______</w:t>
      </w:r>
      <w:r w:rsidRPr="001F103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926D5">
        <w:rPr>
          <w:sz w:val="28"/>
          <w:szCs w:val="28"/>
        </w:rPr>
        <w:t>1</w:t>
      </w:r>
      <w:r w:rsidRPr="001F1038">
        <w:rPr>
          <w:sz w:val="28"/>
          <w:szCs w:val="28"/>
        </w:rPr>
        <w:t xml:space="preserve"> года </w:t>
      </w:r>
      <w:r w:rsidRPr="001F1038">
        <w:rPr>
          <w:sz w:val="28"/>
          <w:szCs w:val="28"/>
        </w:rPr>
        <w:sym w:font="Times New Roman" w:char="2116"/>
      </w:r>
      <w:r w:rsidRPr="001F1038">
        <w:rPr>
          <w:sz w:val="28"/>
          <w:szCs w:val="28"/>
        </w:rPr>
        <w:t xml:space="preserve"> </w:t>
      </w:r>
      <w:r w:rsidR="002427BA">
        <w:rPr>
          <w:sz w:val="28"/>
          <w:szCs w:val="28"/>
        </w:rPr>
        <w:t>__</w:t>
      </w:r>
    </w:p>
    <w:p w:rsidR="001F1038" w:rsidRPr="001F1038" w:rsidRDefault="001F1038" w:rsidP="001F1038">
      <w:pPr>
        <w:jc w:val="center"/>
        <w:rPr>
          <w:sz w:val="28"/>
          <w:szCs w:val="28"/>
        </w:rPr>
      </w:pPr>
    </w:p>
    <w:p w:rsidR="001F1038" w:rsidRPr="001F1038" w:rsidRDefault="001F1038" w:rsidP="001F1038">
      <w:pPr>
        <w:pStyle w:val="a5"/>
        <w:jc w:val="center"/>
        <w:rPr>
          <w:sz w:val="28"/>
          <w:szCs w:val="28"/>
        </w:rPr>
      </w:pPr>
      <w:r w:rsidRPr="001F1038">
        <w:rPr>
          <w:sz w:val="28"/>
          <w:szCs w:val="28"/>
        </w:rPr>
        <w:t>слобода Титовка</w:t>
      </w:r>
    </w:p>
    <w:p w:rsidR="00744467" w:rsidRPr="002427BA" w:rsidRDefault="00744467" w:rsidP="00D02DB5">
      <w:pPr>
        <w:jc w:val="center"/>
      </w:pPr>
    </w:p>
    <w:p w:rsidR="002B1F56" w:rsidRPr="001F1038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F1038">
        <w:rPr>
          <w:b/>
          <w:bCs/>
          <w:sz w:val="28"/>
          <w:szCs w:val="28"/>
        </w:rPr>
        <w:t xml:space="preserve">Об основных направлениях </w:t>
      </w:r>
    </w:p>
    <w:p w:rsidR="00413480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F1038">
        <w:rPr>
          <w:b/>
          <w:bCs/>
          <w:sz w:val="28"/>
          <w:szCs w:val="28"/>
        </w:rPr>
        <w:t>бюджетной и налоговой политики</w:t>
      </w:r>
      <w:r w:rsidR="00413480">
        <w:rPr>
          <w:b/>
          <w:bCs/>
          <w:sz w:val="28"/>
          <w:szCs w:val="28"/>
        </w:rPr>
        <w:t xml:space="preserve"> </w:t>
      </w:r>
      <w:r w:rsidR="001F1038" w:rsidRPr="001F1038">
        <w:rPr>
          <w:b/>
          <w:bCs/>
          <w:sz w:val="28"/>
          <w:szCs w:val="28"/>
        </w:rPr>
        <w:t xml:space="preserve">Титовского сельского поселения  </w:t>
      </w:r>
    </w:p>
    <w:p w:rsidR="00884D82" w:rsidRDefault="00413480" w:rsidP="00D02DB5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8220A">
        <w:rPr>
          <w:b/>
          <w:bCs/>
          <w:sz w:val="28"/>
          <w:szCs w:val="28"/>
        </w:rPr>
        <w:t>на</w:t>
      </w:r>
      <w:r w:rsidRPr="0088220A">
        <w:rPr>
          <w:b/>
          <w:bCs/>
          <w:sz w:val="28"/>
          <w:szCs w:val="28"/>
          <w:lang w:val="en-US"/>
        </w:rPr>
        <w:t> </w:t>
      </w:r>
      <w:r w:rsidRPr="0088220A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 год и на плановый период</w:t>
      </w:r>
      <w:r w:rsidRPr="0088220A">
        <w:rPr>
          <w:b/>
          <w:bCs/>
          <w:sz w:val="28"/>
          <w:szCs w:val="28"/>
          <w:lang w:val="en-US"/>
        </w:rPr>
        <w:t> </w:t>
      </w:r>
      <w:r w:rsidRPr="0088220A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88220A"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и 202</w:t>
      </w:r>
      <w:r w:rsidR="00390058">
        <w:rPr>
          <w:b/>
          <w:bCs/>
          <w:sz w:val="28"/>
          <w:szCs w:val="28"/>
        </w:rPr>
        <w:t xml:space="preserve">4 </w:t>
      </w:r>
      <w:r w:rsidRPr="0088220A">
        <w:rPr>
          <w:b/>
          <w:bCs/>
          <w:sz w:val="28"/>
          <w:szCs w:val="28"/>
        </w:rPr>
        <w:t>годы</w:t>
      </w:r>
    </w:p>
    <w:p w:rsidR="00413480" w:rsidRPr="002427BA" w:rsidRDefault="00413480" w:rsidP="00D02DB5">
      <w:pPr>
        <w:widowControl w:val="0"/>
        <w:autoSpaceDE w:val="0"/>
        <w:autoSpaceDN w:val="0"/>
        <w:jc w:val="center"/>
      </w:pPr>
    </w:p>
    <w:p w:rsidR="00D26E10" w:rsidRPr="0088220A" w:rsidRDefault="001F1038" w:rsidP="001F1038">
      <w:pPr>
        <w:pStyle w:val="ConsPlusTitle"/>
        <w:ind w:right="-30" w:firstLine="708"/>
        <w:jc w:val="both"/>
        <w:rPr>
          <w:sz w:val="28"/>
          <w:szCs w:val="28"/>
        </w:rPr>
      </w:pPr>
      <w:r w:rsidRPr="000761D9">
        <w:rPr>
          <w:b w:val="0"/>
          <w:spacing w:val="-6"/>
          <w:sz w:val="28"/>
          <w:szCs w:val="28"/>
        </w:rPr>
        <w:t>В соответствии со статьей 184.2 Бюджетного кодекса Российской Федерации,</w:t>
      </w:r>
      <w:r w:rsidRPr="000761D9">
        <w:rPr>
          <w:b w:val="0"/>
          <w:sz w:val="28"/>
          <w:szCs w:val="28"/>
        </w:rPr>
        <w:t xml:space="preserve"> </w:t>
      </w:r>
      <w:r w:rsidRPr="001B1B5F">
        <w:rPr>
          <w:b w:val="0"/>
          <w:sz w:val="28"/>
          <w:szCs w:val="28"/>
        </w:rPr>
        <w:t xml:space="preserve">статьей </w:t>
      </w:r>
      <w:r>
        <w:rPr>
          <w:b w:val="0"/>
          <w:sz w:val="28"/>
          <w:szCs w:val="28"/>
        </w:rPr>
        <w:t>19</w:t>
      </w:r>
      <w:r w:rsidRPr="001B1B5F">
        <w:rPr>
          <w:b w:val="0"/>
          <w:sz w:val="28"/>
          <w:szCs w:val="28"/>
        </w:rPr>
        <w:t xml:space="preserve"> решения Собрания депутатов </w:t>
      </w:r>
      <w:r>
        <w:rPr>
          <w:b w:val="0"/>
          <w:sz w:val="28"/>
          <w:szCs w:val="28"/>
        </w:rPr>
        <w:t>Титовского</w:t>
      </w:r>
      <w:r w:rsidRPr="001B1B5F">
        <w:rPr>
          <w:b w:val="0"/>
          <w:sz w:val="28"/>
          <w:szCs w:val="28"/>
        </w:rPr>
        <w:t xml:space="preserve"> сельского поселения от </w:t>
      </w:r>
      <w:r w:rsidRPr="000761D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9</w:t>
      </w:r>
      <w:r w:rsidRPr="000761D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06</w:t>
      </w:r>
      <w:r w:rsidRPr="000761D9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6</w:t>
      </w:r>
      <w:r w:rsidRPr="000761D9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187</w:t>
      </w:r>
      <w:r w:rsidRPr="000761D9">
        <w:rPr>
          <w:b w:val="0"/>
          <w:sz w:val="28"/>
          <w:szCs w:val="28"/>
        </w:rPr>
        <w:t xml:space="preserve"> «Об утверждении Положения о бюджетном процессе в </w:t>
      </w:r>
      <w:r>
        <w:rPr>
          <w:b w:val="0"/>
          <w:sz w:val="28"/>
          <w:szCs w:val="28"/>
        </w:rPr>
        <w:t>Титовском</w:t>
      </w:r>
      <w:r w:rsidRPr="000761D9">
        <w:rPr>
          <w:b w:val="0"/>
          <w:sz w:val="28"/>
          <w:szCs w:val="28"/>
        </w:rPr>
        <w:t xml:space="preserve"> сельском поселении», а также постановлением Администрации </w:t>
      </w:r>
      <w:r>
        <w:rPr>
          <w:b w:val="0"/>
          <w:sz w:val="28"/>
          <w:szCs w:val="28"/>
        </w:rPr>
        <w:t>Титовского</w:t>
      </w:r>
      <w:r w:rsidR="00562613">
        <w:rPr>
          <w:b w:val="0"/>
          <w:sz w:val="28"/>
          <w:szCs w:val="28"/>
        </w:rPr>
        <w:t xml:space="preserve"> сельского поселения от 27.05</w:t>
      </w:r>
      <w:r w:rsidRPr="000761D9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</w:t>
      </w:r>
      <w:r w:rsidR="00562613">
        <w:rPr>
          <w:b w:val="0"/>
          <w:sz w:val="28"/>
          <w:szCs w:val="28"/>
        </w:rPr>
        <w:t>1 №29</w:t>
      </w:r>
      <w:r w:rsidRPr="000761D9">
        <w:rPr>
          <w:b w:val="0"/>
          <w:sz w:val="28"/>
          <w:szCs w:val="28"/>
        </w:rPr>
        <w:t xml:space="preserve"> «Об утверждении Порядка и сроков составления проекта бюджета </w:t>
      </w:r>
      <w:r>
        <w:rPr>
          <w:b w:val="0"/>
          <w:sz w:val="28"/>
          <w:szCs w:val="28"/>
        </w:rPr>
        <w:t>Титовского</w:t>
      </w:r>
      <w:r w:rsidRPr="000761D9">
        <w:rPr>
          <w:b w:val="0"/>
          <w:sz w:val="28"/>
          <w:szCs w:val="28"/>
        </w:rPr>
        <w:t xml:space="preserve"> сельского поселения Миллеровского района на 202</w:t>
      </w:r>
      <w:r w:rsidR="004926D5">
        <w:rPr>
          <w:b w:val="0"/>
          <w:sz w:val="28"/>
          <w:szCs w:val="28"/>
        </w:rPr>
        <w:t>2</w:t>
      </w:r>
      <w:r w:rsidRPr="000761D9">
        <w:rPr>
          <w:b w:val="0"/>
          <w:sz w:val="28"/>
          <w:szCs w:val="28"/>
        </w:rPr>
        <w:t xml:space="preserve"> год и на плановый период 202</w:t>
      </w:r>
      <w:r w:rsidR="004926D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</w:t>
      </w:r>
      <w:r w:rsidRPr="000761D9">
        <w:rPr>
          <w:b w:val="0"/>
          <w:sz w:val="28"/>
          <w:szCs w:val="28"/>
        </w:rPr>
        <w:t>и 202</w:t>
      </w:r>
      <w:r w:rsidR="004926D5">
        <w:rPr>
          <w:b w:val="0"/>
          <w:sz w:val="28"/>
          <w:szCs w:val="28"/>
        </w:rPr>
        <w:t>4</w:t>
      </w:r>
      <w:r w:rsidRPr="000761D9">
        <w:rPr>
          <w:b w:val="0"/>
          <w:sz w:val="28"/>
          <w:szCs w:val="28"/>
        </w:rPr>
        <w:t xml:space="preserve"> годов», Администрация </w:t>
      </w:r>
      <w:r>
        <w:rPr>
          <w:b w:val="0"/>
          <w:sz w:val="28"/>
          <w:szCs w:val="28"/>
        </w:rPr>
        <w:t>Титовского</w:t>
      </w:r>
      <w:r w:rsidRPr="000761D9">
        <w:rPr>
          <w:b w:val="0"/>
          <w:sz w:val="28"/>
          <w:szCs w:val="28"/>
        </w:rPr>
        <w:t xml:space="preserve"> сельского поселения</w:t>
      </w:r>
      <w:r w:rsidRPr="000761D9">
        <w:rPr>
          <w:sz w:val="28"/>
          <w:szCs w:val="28"/>
        </w:rPr>
        <w:t xml:space="preserve"> </w:t>
      </w:r>
      <w:r w:rsidRPr="000761D9">
        <w:rPr>
          <w:spacing w:val="60"/>
          <w:sz w:val="28"/>
          <w:szCs w:val="28"/>
        </w:rPr>
        <w:t>постановляет</w:t>
      </w:r>
      <w:r w:rsidRPr="000761D9">
        <w:rPr>
          <w:sz w:val="28"/>
          <w:szCs w:val="28"/>
        </w:rPr>
        <w:t>:</w:t>
      </w:r>
    </w:p>
    <w:p w:rsidR="00694BBF" w:rsidRPr="0088220A" w:rsidRDefault="004926D5" w:rsidP="004926D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4BBF" w:rsidRPr="0088220A">
        <w:rPr>
          <w:sz w:val="28"/>
          <w:szCs w:val="28"/>
        </w:rPr>
        <w:t>1. Утвердить основные направления бюджетной и налоговой</w:t>
      </w:r>
      <w:r w:rsidR="00C46B39" w:rsidRPr="0088220A">
        <w:rPr>
          <w:sz w:val="28"/>
          <w:szCs w:val="28"/>
        </w:rPr>
        <w:t xml:space="preserve"> политики </w:t>
      </w:r>
      <w:r w:rsidR="001F1038">
        <w:rPr>
          <w:sz w:val="28"/>
          <w:szCs w:val="28"/>
        </w:rPr>
        <w:t xml:space="preserve">Титовского  сельского поселения </w:t>
      </w:r>
      <w:r w:rsidRPr="0088220A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88220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88220A">
        <w:rPr>
          <w:sz w:val="28"/>
          <w:szCs w:val="28"/>
        </w:rPr>
        <w:t xml:space="preserve"> и 202</w:t>
      </w:r>
      <w:r>
        <w:rPr>
          <w:sz w:val="28"/>
          <w:szCs w:val="28"/>
        </w:rPr>
        <w:t>4</w:t>
      </w:r>
      <w:r w:rsidRPr="0088220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694BBF" w:rsidRPr="0088220A">
        <w:rPr>
          <w:sz w:val="28"/>
          <w:szCs w:val="28"/>
        </w:rPr>
        <w:t>согласно приложению.</w:t>
      </w:r>
    </w:p>
    <w:p w:rsidR="00694BBF" w:rsidRPr="0088220A" w:rsidRDefault="00694BBF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2. </w:t>
      </w:r>
      <w:r w:rsidR="001F1038">
        <w:rPr>
          <w:sz w:val="28"/>
          <w:szCs w:val="28"/>
        </w:rPr>
        <w:t>Главному специалисту сектора экономики и финансов</w:t>
      </w:r>
      <w:r w:rsidR="001F1038" w:rsidRPr="007714C5">
        <w:rPr>
          <w:sz w:val="28"/>
          <w:szCs w:val="28"/>
        </w:rPr>
        <w:t xml:space="preserve"> </w:t>
      </w:r>
      <w:r w:rsidR="001F1038">
        <w:rPr>
          <w:sz w:val="28"/>
          <w:szCs w:val="28"/>
        </w:rPr>
        <w:t>совместно</w:t>
      </w:r>
      <w:r w:rsidR="001F1038" w:rsidRPr="003B292B">
        <w:rPr>
          <w:sz w:val="28"/>
          <w:szCs w:val="28"/>
        </w:rPr>
        <w:t xml:space="preserve"> </w:t>
      </w:r>
      <w:r w:rsidR="001F1038">
        <w:rPr>
          <w:sz w:val="28"/>
          <w:szCs w:val="28"/>
        </w:rPr>
        <w:t>со специалистами Администрации Титовского  сельского поселения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 xml:space="preserve">обеспечить разработку проекта бюджета </w:t>
      </w:r>
      <w:r w:rsidR="001F1038">
        <w:rPr>
          <w:sz w:val="28"/>
          <w:szCs w:val="28"/>
        </w:rPr>
        <w:t xml:space="preserve">Титовского </w:t>
      </w:r>
      <w:r w:rsidR="001F1038" w:rsidRPr="005D2C8A">
        <w:rPr>
          <w:sz w:val="28"/>
          <w:szCs w:val="28"/>
        </w:rPr>
        <w:t xml:space="preserve"> сельского поселения</w:t>
      </w:r>
      <w:r w:rsidR="001F1038">
        <w:rPr>
          <w:sz w:val="28"/>
          <w:szCs w:val="28"/>
        </w:rPr>
        <w:t xml:space="preserve"> Миллеровского </w:t>
      </w:r>
      <w:r w:rsidR="00B33B2B" w:rsidRPr="0088220A">
        <w:rPr>
          <w:sz w:val="28"/>
          <w:szCs w:val="28"/>
        </w:rPr>
        <w:t>района</w:t>
      </w:r>
      <w:r w:rsidR="00C46B39" w:rsidRPr="0088220A">
        <w:rPr>
          <w:sz w:val="28"/>
          <w:szCs w:val="28"/>
        </w:rPr>
        <w:t xml:space="preserve"> </w:t>
      </w:r>
      <w:r w:rsidR="006431A7" w:rsidRPr="0088220A">
        <w:rPr>
          <w:sz w:val="28"/>
          <w:szCs w:val="28"/>
        </w:rPr>
        <w:t>на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основе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основных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 xml:space="preserve">направлений бюджетной и налоговой политики </w:t>
      </w:r>
      <w:r w:rsidR="001F1038">
        <w:rPr>
          <w:sz w:val="28"/>
          <w:szCs w:val="28"/>
        </w:rPr>
        <w:t xml:space="preserve">Титовского </w:t>
      </w:r>
      <w:r w:rsidR="001F1038" w:rsidRPr="005D2C8A">
        <w:rPr>
          <w:sz w:val="28"/>
          <w:szCs w:val="28"/>
        </w:rPr>
        <w:t xml:space="preserve"> сельского поселения</w:t>
      </w:r>
      <w:r w:rsidR="001F1038">
        <w:rPr>
          <w:sz w:val="28"/>
          <w:szCs w:val="28"/>
        </w:rPr>
        <w:t xml:space="preserve"> </w:t>
      </w:r>
      <w:r w:rsidR="004926D5" w:rsidRPr="0088220A">
        <w:rPr>
          <w:sz w:val="28"/>
          <w:szCs w:val="28"/>
        </w:rPr>
        <w:t>на 202</w:t>
      </w:r>
      <w:r w:rsidR="004926D5">
        <w:rPr>
          <w:sz w:val="28"/>
          <w:szCs w:val="28"/>
        </w:rPr>
        <w:t>2</w:t>
      </w:r>
      <w:r w:rsidR="004926D5" w:rsidRPr="0088220A">
        <w:rPr>
          <w:sz w:val="28"/>
          <w:szCs w:val="28"/>
        </w:rPr>
        <w:t xml:space="preserve"> год и на плановый период 202</w:t>
      </w:r>
      <w:r w:rsidR="004926D5">
        <w:rPr>
          <w:sz w:val="28"/>
          <w:szCs w:val="28"/>
        </w:rPr>
        <w:t>3</w:t>
      </w:r>
      <w:r w:rsidR="004926D5" w:rsidRPr="0088220A">
        <w:rPr>
          <w:sz w:val="28"/>
          <w:szCs w:val="28"/>
        </w:rPr>
        <w:t xml:space="preserve"> и 202</w:t>
      </w:r>
      <w:r w:rsidR="004926D5">
        <w:rPr>
          <w:sz w:val="28"/>
          <w:szCs w:val="28"/>
        </w:rPr>
        <w:t>4</w:t>
      </w:r>
      <w:r w:rsidR="004926D5" w:rsidRPr="0088220A">
        <w:rPr>
          <w:sz w:val="28"/>
          <w:szCs w:val="28"/>
        </w:rPr>
        <w:t xml:space="preserve"> годов</w:t>
      </w:r>
      <w:r w:rsidR="009157FA" w:rsidRPr="0088220A">
        <w:rPr>
          <w:sz w:val="28"/>
          <w:szCs w:val="28"/>
        </w:rPr>
        <w:t>, утвержденных настоящим постановлением</w:t>
      </w:r>
      <w:r w:rsidRPr="0088220A">
        <w:rPr>
          <w:sz w:val="28"/>
          <w:szCs w:val="28"/>
        </w:rPr>
        <w:t>.</w:t>
      </w:r>
    </w:p>
    <w:p w:rsidR="008B590E" w:rsidRPr="0088220A" w:rsidRDefault="001F1038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40F" w:rsidRPr="0088220A">
        <w:rPr>
          <w:sz w:val="28"/>
          <w:szCs w:val="28"/>
        </w:rPr>
        <w:t>. Настоящее постановление подлежит официальному опубликованию.</w:t>
      </w:r>
    </w:p>
    <w:p w:rsidR="0010115A" w:rsidRPr="0088220A" w:rsidRDefault="001F1038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15A" w:rsidRPr="0088220A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B3F37" w:rsidRPr="0088220A" w:rsidRDefault="001F1038" w:rsidP="00D02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88220A">
        <w:rPr>
          <w:sz w:val="28"/>
          <w:szCs w:val="28"/>
        </w:rPr>
        <w:t>. Контроль за выполнением постановления</w:t>
      </w:r>
      <w:r w:rsidR="00FE040F" w:rsidRPr="0088220A">
        <w:rPr>
          <w:sz w:val="28"/>
          <w:szCs w:val="28"/>
        </w:rPr>
        <w:t xml:space="preserve"> оставляю за собой</w:t>
      </w:r>
      <w:r w:rsidR="004A5ED0" w:rsidRPr="0088220A">
        <w:rPr>
          <w:sz w:val="28"/>
          <w:szCs w:val="28"/>
        </w:rPr>
        <w:t>.</w:t>
      </w:r>
    </w:p>
    <w:p w:rsidR="00E737F7" w:rsidRDefault="00320C68" w:rsidP="001F10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 о. </w:t>
      </w:r>
      <w:r w:rsidR="007D44A7" w:rsidRPr="0088220A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7D44A7" w:rsidRPr="0088220A">
        <w:rPr>
          <w:bCs/>
          <w:sz w:val="28"/>
          <w:szCs w:val="28"/>
        </w:rPr>
        <w:t xml:space="preserve"> </w:t>
      </w:r>
      <w:r w:rsidR="004469B7" w:rsidRPr="00E737F7">
        <w:rPr>
          <w:bCs/>
          <w:sz w:val="28"/>
          <w:szCs w:val="28"/>
        </w:rPr>
        <w:t>Администрации</w:t>
      </w:r>
    </w:p>
    <w:p w:rsidR="001F1038" w:rsidRPr="001F1038" w:rsidRDefault="001F1038" w:rsidP="001F1038">
      <w:pPr>
        <w:jc w:val="both"/>
        <w:rPr>
          <w:b/>
          <w:szCs w:val="28"/>
        </w:rPr>
      </w:pPr>
      <w:r w:rsidRPr="00E737F7">
        <w:rPr>
          <w:sz w:val="28"/>
          <w:szCs w:val="28"/>
        </w:rPr>
        <w:t xml:space="preserve">Титовского сельского поселения                                          </w:t>
      </w:r>
      <w:r w:rsidR="00320C68">
        <w:rPr>
          <w:sz w:val="28"/>
          <w:szCs w:val="28"/>
        </w:rPr>
        <w:t>В. Н. Рубащенко</w:t>
      </w:r>
    </w:p>
    <w:p w:rsidR="006B3F37" w:rsidRPr="0088220A" w:rsidRDefault="006B3F37" w:rsidP="00D02DB5">
      <w:pPr>
        <w:pStyle w:val="ab"/>
        <w:rPr>
          <w:rFonts w:ascii="Times New Roman" w:hAnsi="Times New Roman" w:cs="Times New Roman"/>
        </w:rPr>
      </w:pPr>
    </w:p>
    <w:p w:rsidR="001F1038" w:rsidRDefault="001F1038" w:rsidP="001F1038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</w:p>
    <w:p w:rsidR="001F1038" w:rsidRPr="00D21613" w:rsidRDefault="001F1038" w:rsidP="001F1038">
      <w:pPr>
        <w:rPr>
          <w:sz w:val="18"/>
          <w:szCs w:val="18"/>
        </w:rPr>
      </w:pPr>
      <w:r w:rsidRPr="00D21613">
        <w:rPr>
          <w:sz w:val="18"/>
          <w:szCs w:val="18"/>
        </w:rPr>
        <w:t>сектор экономики и финансов</w:t>
      </w:r>
    </w:p>
    <w:p w:rsidR="001F1038" w:rsidRPr="006B17D9" w:rsidRDefault="001F1038" w:rsidP="001F1038">
      <w:pPr>
        <w:pStyle w:val="a9"/>
        <w:rPr>
          <w:sz w:val="28"/>
          <w:szCs w:val="2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>Титовского</w:t>
      </w:r>
      <w:r w:rsidRPr="00D21613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764B8A">
        <w:rPr>
          <w:sz w:val="28"/>
          <w:szCs w:val="28"/>
        </w:rPr>
        <w:t xml:space="preserve"> </w:t>
      </w:r>
    </w:p>
    <w:p w:rsidR="00C33618" w:rsidRPr="0088220A" w:rsidRDefault="00C33618" w:rsidP="00D02DB5">
      <w:pPr>
        <w:rPr>
          <w:kern w:val="2"/>
          <w:sz w:val="28"/>
          <w:szCs w:val="28"/>
        </w:rPr>
        <w:sectPr w:rsidR="00C33618" w:rsidRPr="0088220A" w:rsidSect="001F1038">
          <w:pgSz w:w="11907" w:h="16840" w:code="9"/>
          <w:pgMar w:top="426" w:right="850" w:bottom="1134" w:left="1701" w:header="720" w:footer="720" w:gutter="0"/>
          <w:cols w:space="720"/>
          <w:titlePg/>
          <w:docGrid w:linePitch="272"/>
        </w:sectPr>
      </w:pPr>
    </w:p>
    <w:p w:rsidR="00E737F7" w:rsidRPr="00764B8A" w:rsidRDefault="00E737F7" w:rsidP="00E737F7">
      <w:pPr>
        <w:pStyle w:val="a9"/>
        <w:ind w:left="5529" w:firstLine="708"/>
        <w:jc w:val="center"/>
        <w:rPr>
          <w:sz w:val="28"/>
          <w:szCs w:val="28"/>
        </w:rPr>
      </w:pPr>
      <w:r w:rsidRPr="00B87D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37F7" w:rsidRPr="00764B8A" w:rsidRDefault="00E737F7" w:rsidP="00E737F7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к постановлению</w:t>
      </w:r>
    </w:p>
    <w:p w:rsidR="00E737F7" w:rsidRPr="00764B8A" w:rsidRDefault="00E737F7" w:rsidP="00E737F7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Администрации</w:t>
      </w:r>
    </w:p>
    <w:p w:rsidR="00E737F7" w:rsidRPr="00764B8A" w:rsidRDefault="00E737F7" w:rsidP="00E737F7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</w:p>
    <w:p w:rsidR="00E737F7" w:rsidRPr="00764B8A" w:rsidRDefault="00E737F7" w:rsidP="00E737F7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 xml:space="preserve">от </w:t>
      </w:r>
      <w:r w:rsidR="002427BA">
        <w:rPr>
          <w:sz w:val="28"/>
          <w:szCs w:val="28"/>
        </w:rPr>
        <w:t>_____</w:t>
      </w:r>
      <w:r w:rsidRPr="008136E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926D5">
        <w:rPr>
          <w:sz w:val="28"/>
          <w:szCs w:val="28"/>
        </w:rPr>
        <w:t>1</w:t>
      </w:r>
      <w:r w:rsidRPr="008136EF">
        <w:rPr>
          <w:sz w:val="28"/>
          <w:szCs w:val="28"/>
        </w:rPr>
        <w:t xml:space="preserve"> № </w:t>
      </w:r>
      <w:r w:rsidR="002427BA">
        <w:rPr>
          <w:sz w:val="28"/>
          <w:szCs w:val="28"/>
        </w:rPr>
        <w:t>__</w:t>
      </w:r>
    </w:p>
    <w:p w:rsidR="00E737F7" w:rsidRDefault="00E737F7" w:rsidP="00E737F7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A42686" w:rsidRPr="0088220A" w:rsidRDefault="00A42686" w:rsidP="00D02DB5">
      <w:pPr>
        <w:ind w:left="6237"/>
        <w:rPr>
          <w:sz w:val="28"/>
          <w:szCs w:val="28"/>
        </w:rPr>
      </w:pPr>
    </w:p>
    <w:p w:rsidR="00D02DB5" w:rsidRPr="0088220A" w:rsidRDefault="00D02DB5" w:rsidP="00D02DB5">
      <w:pPr>
        <w:ind w:left="6237"/>
        <w:rPr>
          <w:sz w:val="28"/>
          <w:szCs w:val="28"/>
        </w:rPr>
      </w:pPr>
    </w:p>
    <w:p w:rsidR="004469B7" w:rsidRPr="0088220A" w:rsidRDefault="004469B7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>ОСНОВНЫЕ НАПРАВЛЕНИЯ</w:t>
      </w:r>
    </w:p>
    <w:p w:rsidR="004469B7" w:rsidRPr="0088220A" w:rsidRDefault="004469B7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>бюджетной и налоговой политики</w:t>
      </w:r>
    </w:p>
    <w:p w:rsidR="004F6CE0" w:rsidRDefault="00E737F7" w:rsidP="004F6CE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Титовского </w:t>
      </w:r>
      <w:r w:rsidRPr="00EE432E">
        <w:rPr>
          <w:sz w:val="28"/>
          <w:szCs w:val="28"/>
        </w:rPr>
        <w:t xml:space="preserve"> сельского поселения</w:t>
      </w:r>
      <w:r w:rsidRPr="0088220A">
        <w:rPr>
          <w:sz w:val="28"/>
          <w:szCs w:val="28"/>
        </w:rPr>
        <w:t xml:space="preserve"> </w:t>
      </w:r>
    </w:p>
    <w:p w:rsidR="004F6CE0" w:rsidRPr="0088220A" w:rsidRDefault="004F6CE0" w:rsidP="004F6CE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88220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88220A">
        <w:rPr>
          <w:sz w:val="28"/>
          <w:szCs w:val="28"/>
        </w:rPr>
        <w:t xml:space="preserve"> и 202</w:t>
      </w:r>
      <w:r>
        <w:rPr>
          <w:sz w:val="28"/>
          <w:szCs w:val="28"/>
        </w:rPr>
        <w:t>4</w:t>
      </w:r>
      <w:r w:rsidRPr="0088220A">
        <w:rPr>
          <w:sz w:val="28"/>
          <w:szCs w:val="28"/>
        </w:rPr>
        <w:t xml:space="preserve"> годов</w:t>
      </w:r>
    </w:p>
    <w:p w:rsidR="004469B7" w:rsidRPr="0088220A" w:rsidRDefault="004469B7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B3842" w:rsidRPr="0088220A" w:rsidRDefault="00AB3842" w:rsidP="00AB38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88220A">
        <w:rPr>
          <w:spacing w:val="-2"/>
          <w:sz w:val="28"/>
          <w:szCs w:val="28"/>
        </w:rPr>
        <w:t xml:space="preserve">Российской Федерации от </w:t>
      </w:r>
      <w:r w:rsidR="004F6CE0">
        <w:rPr>
          <w:spacing w:val="-2"/>
          <w:sz w:val="28"/>
          <w:szCs w:val="28"/>
        </w:rPr>
        <w:t>21</w:t>
      </w:r>
      <w:r w:rsidRPr="0088220A">
        <w:rPr>
          <w:spacing w:val="-2"/>
          <w:sz w:val="28"/>
          <w:szCs w:val="28"/>
        </w:rPr>
        <w:t>.0</w:t>
      </w:r>
      <w:r w:rsidR="004F6CE0">
        <w:rPr>
          <w:spacing w:val="-2"/>
          <w:sz w:val="28"/>
          <w:szCs w:val="28"/>
        </w:rPr>
        <w:t>4</w:t>
      </w:r>
      <w:r w:rsidRPr="0088220A">
        <w:rPr>
          <w:spacing w:val="-2"/>
          <w:sz w:val="28"/>
          <w:szCs w:val="28"/>
        </w:rPr>
        <w:t>.202</w:t>
      </w:r>
      <w:r w:rsidR="004F6CE0">
        <w:rPr>
          <w:spacing w:val="-2"/>
          <w:sz w:val="28"/>
          <w:szCs w:val="28"/>
        </w:rPr>
        <w:t>1</w:t>
      </w:r>
      <w:r w:rsidRPr="0088220A">
        <w:rPr>
          <w:spacing w:val="-2"/>
          <w:sz w:val="28"/>
          <w:szCs w:val="28"/>
        </w:rPr>
        <w:t>, указов Президента Российской Федерации</w:t>
      </w:r>
      <w:r w:rsidR="00060BD5" w:rsidRPr="0088220A">
        <w:rPr>
          <w:spacing w:val="-2"/>
          <w:sz w:val="28"/>
          <w:szCs w:val="28"/>
        </w:rPr>
        <w:t xml:space="preserve"> </w:t>
      </w:r>
      <w:r w:rsidRPr="0088220A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и от 21.07.2020 № 474 «О национальных целях развития Российской Федерации на период до 2030 года», итогов реализации бюджетной и налоговой политики в 2019 –2020 годах, </w:t>
      </w:r>
      <w:r w:rsidRPr="0088220A">
        <w:rPr>
          <w:spacing w:val="-2"/>
          <w:sz w:val="28"/>
          <w:szCs w:val="28"/>
        </w:rPr>
        <w:t>основных направлений бюджетной, налоговой и таможенно-тарифной политики</w:t>
      </w:r>
      <w:r w:rsidRPr="0088220A">
        <w:rPr>
          <w:sz w:val="28"/>
          <w:szCs w:val="28"/>
        </w:rPr>
        <w:t xml:space="preserve"> Российской Федерации на 202</w:t>
      </w:r>
      <w:r w:rsidR="004F6CE0">
        <w:rPr>
          <w:sz w:val="28"/>
          <w:szCs w:val="28"/>
        </w:rPr>
        <w:t>2</w:t>
      </w:r>
      <w:r w:rsidRPr="0088220A">
        <w:rPr>
          <w:sz w:val="28"/>
          <w:szCs w:val="28"/>
        </w:rPr>
        <w:t xml:space="preserve"> год и</w:t>
      </w:r>
      <w:r w:rsidR="00060BD5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на</w:t>
      </w:r>
      <w:r w:rsidR="00060BD5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плановый период 202</w:t>
      </w:r>
      <w:r w:rsidR="004F6CE0">
        <w:rPr>
          <w:sz w:val="28"/>
          <w:szCs w:val="28"/>
        </w:rPr>
        <w:t>3 и 2024</w:t>
      </w:r>
      <w:r w:rsidRPr="0088220A">
        <w:rPr>
          <w:sz w:val="28"/>
          <w:szCs w:val="28"/>
        </w:rPr>
        <w:t xml:space="preserve"> годов</w:t>
      </w:r>
      <w:r w:rsidR="00060BD5" w:rsidRPr="0088220A">
        <w:rPr>
          <w:sz w:val="28"/>
          <w:szCs w:val="28"/>
        </w:rPr>
        <w:t>,</w:t>
      </w:r>
      <w:r w:rsidR="00060BD5" w:rsidRPr="0088220A">
        <w:rPr>
          <w:spacing w:val="-2"/>
          <w:sz w:val="28"/>
          <w:szCs w:val="28"/>
        </w:rPr>
        <w:t xml:space="preserve"> основных направлений бюджетной и  налоговой политики</w:t>
      </w:r>
      <w:r w:rsidR="00060BD5" w:rsidRPr="0088220A">
        <w:rPr>
          <w:sz w:val="28"/>
          <w:szCs w:val="28"/>
        </w:rPr>
        <w:t xml:space="preserve"> Ростовской области на 202</w:t>
      </w:r>
      <w:r w:rsidR="004F6CE0">
        <w:rPr>
          <w:sz w:val="28"/>
          <w:szCs w:val="28"/>
        </w:rPr>
        <w:t>2</w:t>
      </w:r>
      <w:r w:rsidR="00060BD5" w:rsidRPr="0088220A">
        <w:rPr>
          <w:sz w:val="28"/>
          <w:szCs w:val="28"/>
        </w:rPr>
        <w:t xml:space="preserve"> - 202</w:t>
      </w:r>
      <w:r w:rsidR="004F6CE0">
        <w:rPr>
          <w:sz w:val="28"/>
          <w:szCs w:val="28"/>
        </w:rPr>
        <w:t>4</w:t>
      </w:r>
      <w:r w:rsidR="00060BD5" w:rsidRPr="0088220A">
        <w:rPr>
          <w:sz w:val="28"/>
          <w:szCs w:val="28"/>
        </w:rPr>
        <w:t xml:space="preserve"> год</w:t>
      </w:r>
      <w:r w:rsidR="004F6CE0">
        <w:rPr>
          <w:sz w:val="28"/>
          <w:szCs w:val="28"/>
        </w:rPr>
        <w:t>ы</w:t>
      </w:r>
      <w:r w:rsidRPr="0088220A">
        <w:rPr>
          <w:sz w:val="28"/>
          <w:szCs w:val="28"/>
        </w:rPr>
        <w:t>.</w:t>
      </w:r>
    </w:p>
    <w:p w:rsidR="00AB3842" w:rsidRPr="0088220A" w:rsidRDefault="00AB3842" w:rsidP="00AB38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E737F7">
        <w:rPr>
          <w:sz w:val="28"/>
          <w:szCs w:val="28"/>
        </w:rPr>
        <w:t xml:space="preserve">Титовского </w:t>
      </w:r>
      <w:r w:rsidR="00E737F7" w:rsidRPr="00EE432E">
        <w:rPr>
          <w:sz w:val="28"/>
          <w:szCs w:val="28"/>
        </w:rPr>
        <w:t xml:space="preserve"> сельского поселения</w:t>
      </w:r>
      <w:r w:rsidR="00E737F7" w:rsidRPr="0088220A">
        <w:rPr>
          <w:sz w:val="28"/>
          <w:szCs w:val="28"/>
        </w:rPr>
        <w:t xml:space="preserve"> </w:t>
      </w:r>
      <w:r w:rsidR="004F6CE0">
        <w:rPr>
          <w:sz w:val="28"/>
          <w:szCs w:val="28"/>
        </w:rPr>
        <w:t>Миллеровского района на 2022</w:t>
      </w:r>
      <w:r w:rsidRPr="0088220A">
        <w:rPr>
          <w:sz w:val="28"/>
          <w:szCs w:val="28"/>
        </w:rPr>
        <w:t xml:space="preserve"> год и на плановый период 202</w:t>
      </w:r>
      <w:r w:rsidR="004F6CE0">
        <w:rPr>
          <w:sz w:val="28"/>
          <w:szCs w:val="28"/>
        </w:rPr>
        <w:t>3</w:t>
      </w:r>
      <w:r w:rsidRPr="0088220A">
        <w:rPr>
          <w:sz w:val="28"/>
          <w:szCs w:val="28"/>
        </w:rPr>
        <w:t xml:space="preserve"> и 202</w:t>
      </w:r>
      <w:r w:rsidR="004F6CE0">
        <w:rPr>
          <w:sz w:val="28"/>
          <w:szCs w:val="28"/>
        </w:rPr>
        <w:t>4</w:t>
      </w:r>
      <w:r w:rsidRPr="0088220A">
        <w:rPr>
          <w:sz w:val="28"/>
          <w:szCs w:val="28"/>
        </w:rPr>
        <w:t xml:space="preserve"> годов.</w:t>
      </w: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1. Основные итоги реализации</w:t>
      </w: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бюджетной и налоговой политики в 20</w:t>
      </w:r>
      <w:r w:rsidR="004F6CE0">
        <w:rPr>
          <w:sz w:val="28"/>
          <w:szCs w:val="28"/>
        </w:rPr>
        <w:t>20</w:t>
      </w:r>
      <w:r w:rsidRPr="0088220A">
        <w:rPr>
          <w:sz w:val="28"/>
          <w:szCs w:val="28"/>
        </w:rPr>
        <w:t xml:space="preserve"> – 202</w:t>
      </w:r>
      <w:r w:rsidR="004F6CE0">
        <w:rPr>
          <w:sz w:val="28"/>
          <w:szCs w:val="28"/>
        </w:rPr>
        <w:t>1</w:t>
      </w:r>
      <w:r w:rsidRPr="0088220A">
        <w:rPr>
          <w:sz w:val="28"/>
          <w:szCs w:val="28"/>
        </w:rPr>
        <w:t xml:space="preserve"> годах</w:t>
      </w: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F6CE0" w:rsidRPr="00C84101" w:rsidRDefault="004F6CE0" w:rsidP="004F6CE0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C84101">
        <w:rPr>
          <w:bCs/>
          <w:sz w:val="28"/>
          <w:szCs w:val="28"/>
        </w:rPr>
        <w:t xml:space="preserve">Приоритетом бюджетной политики в 2020 году являлось финансовое обеспечение расходов, осуществляемых за счет средств из федерального и областного бюджетов. </w:t>
      </w:r>
    </w:p>
    <w:p w:rsidR="004F6CE0" w:rsidRPr="00C84101" w:rsidRDefault="004F6CE0" w:rsidP="004F6CE0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C84101">
        <w:rPr>
          <w:bCs/>
          <w:sz w:val="28"/>
          <w:szCs w:val="28"/>
        </w:rPr>
        <w:t>Обеспечено выполнение первоочередных мероприятий по обеспечению социальной стабильности и устойчивого развития экономики в  </w:t>
      </w:r>
      <w:r>
        <w:rPr>
          <w:bCs/>
          <w:sz w:val="28"/>
          <w:szCs w:val="28"/>
        </w:rPr>
        <w:t>Титовском сельском поселении</w:t>
      </w:r>
      <w:r w:rsidRPr="00C84101">
        <w:rPr>
          <w:bCs/>
          <w:sz w:val="28"/>
          <w:szCs w:val="28"/>
        </w:rPr>
        <w:t xml:space="preserve"> в условиях распространения коронавирусной инфекции </w:t>
      </w:r>
      <w:r w:rsidRPr="00C84101">
        <w:rPr>
          <w:sz w:val="28"/>
          <w:szCs w:val="28"/>
        </w:rPr>
        <w:t>(COVID-2019)</w:t>
      </w:r>
      <w:r w:rsidRPr="00C84101">
        <w:rPr>
          <w:bCs/>
          <w:sz w:val="28"/>
          <w:szCs w:val="28"/>
        </w:rPr>
        <w:t xml:space="preserve">, утвержденного </w:t>
      </w:r>
      <w:r w:rsidR="00C17064">
        <w:rPr>
          <w:bCs/>
          <w:sz w:val="28"/>
          <w:szCs w:val="28"/>
        </w:rPr>
        <w:t>распоряж</w:t>
      </w:r>
      <w:r w:rsidRPr="00C84101">
        <w:rPr>
          <w:bCs/>
          <w:sz w:val="28"/>
          <w:szCs w:val="28"/>
        </w:rPr>
        <w:t xml:space="preserve">ением Администрации </w:t>
      </w:r>
      <w:r w:rsidR="00C17064">
        <w:rPr>
          <w:bCs/>
          <w:sz w:val="28"/>
          <w:szCs w:val="28"/>
        </w:rPr>
        <w:t>Титовского сельского поселения</w:t>
      </w:r>
      <w:r w:rsidRPr="00C84101">
        <w:rPr>
          <w:bCs/>
          <w:sz w:val="28"/>
          <w:szCs w:val="28"/>
        </w:rPr>
        <w:t xml:space="preserve"> от </w:t>
      </w:r>
      <w:r w:rsidR="00C17064">
        <w:rPr>
          <w:bCs/>
          <w:sz w:val="28"/>
          <w:szCs w:val="28"/>
        </w:rPr>
        <w:t>17</w:t>
      </w:r>
      <w:r w:rsidRPr="00C84101">
        <w:rPr>
          <w:bCs/>
          <w:sz w:val="28"/>
          <w:szCs w:val="28"/>
        </w:rPr>
        <w:t>.04.2020 № </w:t>
      </w:r>
      <w:r w:rsidR="00C17064">
        <w:rPr>
          <w:bCs/>
          <w:sz w:val="28"/>
          <w:szCs w:val="28"/>
        </w:rPr>
        <w:t>35.</w:t>
      </w:r>
    </w:p>
    <w:p w:rsidR="004F6CE0" w:rsidRPr="00C84101" w:rsidRDefault="004F6CE0" w:rsidP="004F6CE0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C84101">
        <w:rPr>
          <w:bCs/>
          <w:sz w:val="28"/>
          <w:szCs w:val="28"/>
        </w:rPr>
        <w:t xml:space="preserve">Учитывая особенности исполнения бюджета </w:t>
      </w:r>
      <w:r w:rsidR="00C17064">
        <w:rPr>
          <w:bCs/>
          <w:sz w:val="28"/>
          <w:szCs w:val="28"/>
        </w:rPr>
        <w:t xml:space="preserve">Титовского сельского поселения </w:t>
      </w:r>
      <w:r w:rsidRPr="00C84101">
        <w:rPr>
          <w:bCs/>
          <w:sz w:val="28"/>
          <w:szCs w:val="28"/>
        </w:rPr>
        <w:t xml:space="preserve">Миллеровского района в 2020 году, в целом сложилась положительная динамика показателей. </w:t>
      </w:r>
      <w:r w:rsidRPr="00C84101">
        <w:rPr>
          <w:bCs/>
          <w:sz w:val="28"/>
          <w:szCs w:val="28"/>
        </w:rPr>
        <w:br/>
      </w:r>
      <w:r w:rsidRPr="00C84101">
        <w:rPr>
          <w:sz w:val="28"/>
          <w:szCs w:val="28"/>
        </w:rPr>
        <w:t xml:space="preserve">По сравнению с 2019 годом рост по доходам составил </w:t>
      </w:r>
      <w:r w:rsidR="00C17064">
        <w:rPr>
          <w:sz w:val="28"/>
          <w:szCs w:val="28"/>
        </w:rPr>
        <w:t>24,4</w:t>
      </w:r>
      <w:r w:rsidRPr="00C84101">
        <w:rPr>
          <w:sz w:val="28"/>
          <w:szCs w:val="28"/>
        </w:rPr>
        <w:t xml:space="preserve"> процент</w:t>
      </w:r>
      <w:r w:rsidR="00C17064">
        <w:rPr>
          <w:sz w:val="28"/>
          <w:szCs w:val="28"/>
        </w:rPr>
        <w:t>а</w:t>
      </w:r>
      <w:r w:rsidRPr="00C84101">
        <w:rPr>
          <w:sz w:val="28"/>
          <w:szCs w:val="28"/>
        </w:rPr>
        <w:t xml:space="preserve">, или </w:t>
      </w:r>
      <w:r w:rsidR="00341EFA">
        <w:rPr>
          <w:sz w:val="28"/>
          <w:szCs w:val="28"/>
        </w:rPr>
        <w:t>2026,5</w:t>
      </w:r>
      <w:r w:rsidRPr="00C84101">
        <w:rPr>
          <w:sz w:val="28"/>
          <w:szCs w:val="28"/>
        </w:rPr>
        <w:t xml:space="preserve"> тыс.</w:t>
      </w:r>
      <w:r w:rsidR="00341EFA">
        <w:rPr>
          <w:sz w:val="28"/>
          <w:szCs w:val="28"/>
        </w:rPr>
        <w:t xml:space="preserve"> </w:t>
      </w:r>
      <w:r w:rsidRPr="00C84101">
        <w:rPr>
          <w:sz w:val="28"/>
          <w:szCs w:val="28"/>
        </w:rPr>
        <w:t xml:space="preserve">рублей, по расходам – </w:t>
      </w:r>
      <w:r w:rsidR="00341EFA">
        <w:rPr>
          <w:sz w:val="28"/>
          <w:szCs w:val="28"/>
        </w:rPr>
        <w:t>15,9</w:t>
      </w:r>
      <w:r w:rsidRPr="00C84101">
        <w:rPr>
          <w:sz w:val="28"/>
          <w:szCs w:val="28"/>
        </w:rPr>
        <w:t xml:space="preserve"> процент</w:t>
      </w:r>
      <w:r w:rsidR="00341EFA">
        <w:rPr>
          <w:sz w:val="28"/>
          <w:szCs w:val="28"/>
        </w:rPr>
        <w:t>ов</w:t>
      </w:r>
      <w:r w:rsidRPr="00C84101">
        <w:rPr>
          <w:sz w:val="28"/>
          <w:szCs w:val="28"/>
        </w:rPr>
        <w:t xml:space="preserve">, или </w:t>
      </w:r>
      <w:r w:rsidR="00341EFA">
        <w:rPr>
          <w:sz w:val="28"/>
          <w:szCs w:val="28"/>
        </w:rPr>
        <w:t>1352,7</w:t>
      </w:r>
      <w:r w:rsidRPr="00C84101">
        <w:rPr>
          <w:sz w:val="28"/>
          <w:szCs w:val="28"/>
        </w:rPr>
        <w:t xml:space="preserve"> тыс. рублей. Превышение </w:t>
      </w:r>
      <w:r w:rsidR="00341EFA">
        <w:rPr>
          <w:sz w:val="28"/>
          <w:szCs w:val="28"/>
        </w:rPr>
        <w:t>до</w:t>
      </w:r>
      <w:r w:rsidRPr="00C84101">
        <w:rPr>
          <w:sz w:val="28"/>
          <w:szCs w:val="28"/>
        </w:rPr>
        <w:t>ходов над </w:t>
      </w:r>
      <w:r w:rsidR="00341EFA">
        <w:rPr>
          <w:sz w:val="28"/>
          <w:szCs w:val="28"/>
        </w:rPr>
        <w:t>рас</w:t>
      </w:r>
      <w:r w:rsidRPr="00C84101">
        <w:rPr>
          <w:sz w:val="28"/>
          <w:szCs w:val="28"/>
        </w:rPr>
        <w:t xml:space="preserve">ходами бюджета </w:t>
      </w:r>
      <w:r w:rsidR="00341EFA">
        <w:rPr>
          <w:sz w:val="28"/>
          <w:szCs w:val="28"/>
        </w:rPr>
        <w:t xml:space="preserve">Титовского сельского </w:t>
      </w:r>
      <w:r w:rsidR="00341EFA">
        <w:rPr>
          <w:sz w:val="28"/>
          <w:szCs w:val="28"/>
        </w:rPr>
        <w:lastRenderedPageBreak/>
        <w:t xml:space="preserve">поселения </w:t>
      </w:r>
      <w:r w:rsidRPr="00C84101">
        <w:rPr>
          <w:bCs/>
          <w:sz w:val="28"/>
          <w:szCs w:val="28"/>
        </w:rPr>
        <w:t xml:space="preserve">Миллеровского района </w:t>
      </w:r>
      <w:r w:rsidRPr="00C84101">
        <w:rPr>
          <w:sz w:val="28"/>
          <w:szCs w:val="28"/>
        </w:rPr>
        <w:t xml:space="preserve">составило </w:t>
      </w:r>
      <w:r w:rsidR="002760DC">
        <w:rPr>
          <w:sz w:val="28"/>
          <w:szCs w:val="28"/>
        </w:rPr>
        <w:t>638,0</w:t>
      </w:r>
      <w:r w:rsidRPr="00C84101">
        <w:rPr>
          <w:sz w:val="28"/>
          <w:szCs w:val="28"/>
        </w:rPr>
        <w:t xml:space="preserve"> тыс.рублей. </w:t>
      </w:r>
    </w:p>
    <w:p w:rsidR="004F6CE0" w:rsidRDefault="004F6CE0" w:rsidP="004F6CE0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C84101">
        <w:rPr>
          <w:sz w:val="28"/>
          <w:szCs w:val="28"/>
        </w:rPr>
        <w:t xml:space="preserve">Собственные доходы бюджета </w:t>
      </w:r>
      <w:r w:rsidR="002760DC">
        <w:rPr>
          <w:sz w:val="28"/>
          <w:szCs w:val="28"/>
        </w:rPr>
        <w:t>Титовского сельского поселения</w:t>
      </w:r>
      <w:r w:rsidR="002760DC" w:rsidRPr="00C84101">
        <w:rPr>
          <w:bCs/>
          <w:sz w:val="28"/>
          <w:szCs w:val="28"/>
        </w:rPr>
        <w:t xml:space="preserve"> </w:t>
      </w:r>
      <w:r w:rsidRPr="00C84101">
        <w:rPr>
          <w:bCs/>
          <w:sz w:val="28"/>
          <w:szCs w:val="28"/>
        </w:rPr>
        <w:t xml:space="preserve">Миллеровского района </w:t>
      </w:r>
      <w:r w:rsidRPr="00C84101">
        <w:rPr>
          <w:sz w:val="28"/>
          <w:szCs w:val="28"/>
        </w:rPr>
        <w:t xml:space="preserve">за 2020 год исполнены с увеличением от 2019 года на </w:t>
      </w:r>
      <w:r w:rsidR="002760DC">
        <w:rPr>
          <w:sz w:val="28"/>
          <w:szCs w:val="28"/>
        </w:rPr>
        <w:t>46,5</w:t>
      </w:r>
      <w:r w:rsidRPr="00C84101">
        <w:rPr>
          <w:sz w:val="28"/>
          <w:szCs w:val="28"/>
        </w:rPr>
        <w:t xml:space="preserve"> процентов.</w:t>
      </w:r>
    </w:p>
    <w:p w:rsidR="002760DC" w:rsidRPr="00C055A8" w:rsidRDefault="00C055A8" w:rsidP="00C055A8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C055A8">
        <w:rPr>
          <w:sz w:val="28"/>
          <w:szCs w:val="28"/>
        </w:rPr>
        <w:t>В сфере бюджетных расходов приоритетным направлением являлось обеспечение расходов на общегосударственные вопросы</w:t>
      </w:r>
      <w:r>
        <w:rPr>
          <w:sz w:val="28"/>
          <w:szCs w:val="28"/>
        </w:rPr>
        <w:t xml:space="preserve">, которые </w:t>
      </w:r>
      <w:r w:rsidR="002760DC" w:rsidRPr="00C055A8">
        <w:rPr>
          <w:sz w:val="28"/>
          <w:szCs w:val="28"/>
        </w:rPr>
        <w:t xml:space="preserve">составили 50,9 процентов расходов или 5029,2 тыс. рублей. </w:t>
      </w:r>
    </w:p>
    <w:p w:rsidR="004F6CE0" w:rsidRDefault="004F6CE0" w:rsidP="004F6CE0">
      <w:pPr>
        <w:pStyle w:val="ConsPlusNormal"/>
        <w:tabs>
          <w:tab w:val="left" w:pos="142"/>
        </w:tabs>
        <w:ind w:firstLine="709"/>
        <w:jc w:val="both"/>
      </w:pPr>
      <w:r w:rsidRPr="00C84101">
        <w:t xml:space="preserve">Расходы бюджета </w:t>
      </w:r>
      <w:r w:rsidR="002760DC">
        <w:t>Титовского сельского поселения</w:t>
      </w:r>
      <w:r w:rsidR="002760DC" w:rsidRPr="00C84101">
        <w:rPr>
          <w:bCs/>
        </w:rPr>
        <w:t xml:space="preserve"> </w:t>
      </w:r>
      <w:r w:rsidRPr="00C84101">
        <w:rPr>
          <w:bCs/>
        </w:rPr>
        <w:t>Миллеровского района</w:t>
      </w:r>
      <w:r w:rsidRPr="00C84101">
        <w:t xml:space="preserve"> на отрасли культуры, </w:t>
      </w:r>
      <w:r w:rsidR="002760DC">
        <w:t xml:space="preserve">образования, </w:t>
      </w:r>
      <w:r w:rsidRPr="00C84101">
        <w:t xml:space="preserve">социальную политику составили </w:t>
      </w:r>
      <w:r w:rsidR="002760DC">
        <w:t>41,9</w:t>
      </w:r>
      <w:r w:rsidRPr="00C84101">
        <w:t xml:space="preserve"> процентов расходов или </w:t>
      </w:r>
      <w:r w:rsidR="002760DC">
        <w:t>4139,1</w:t>
      </w:r>
      <w:r w:rsidRPr="00C84101">
        <w:t xml:space="preserve"> тыс.</w:t>
      </w:r>
      <w:r w:rsidR="00C055A8">
        <w:t xml:space="preserve"> </w:t>
      </w:r>
      <w:r w:rsidRPr="00C84101">
        <w:t xml:space="preserve">рублей. </w:t>
      </w:r>
    </w:p>
    <w:p w:rsidR="004F6CE0" w:rsidRPr="00C84101" w:rsidRDefault="004F6CE0" w:rsidP="004F6CE0">
      <w:pPr>
        <w:pStyle w:val="af"/>
        <w:widowControl w:val="0"/>
        <w:numPr>
          <w:ilvl w:val="0"/>
          <w:numId w:val="1"/>
        </w:numPr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В полном объеме выполнены обязательства перед гражданами в части предоставления законодательно установленных социальных выплат и пособий. </w:t>
      </w:r>
    </w:p>
    <w:p w:rsidR="004F6CE0" w:rsidRPr="00C84101" w:rsidRDefault="004F6CE0" w:rsidP="004F6CE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8"/>
          <w:lang w:eastAsia="ar-SA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Просроченная задолженность по обязательствам за счет средств бюджета</w:t>
      </w:r>
      <w:r w:rsidRPr="00C84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5A8" w:rsidRPr="00C055A8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C055A8" w:rsidRPr="00C84101">
        <w:rPr>
          <w:bCs/>
        </w:rPr>
        <w:t xml:space="preserve"> </w:t>
      </w:r>
      <w:r w:rsidRPr="00C84101">
        <w:rPr>
          <w:rFonts w:ascii="Times New Roman" w:hAnsi="Times New Roman" w:cs="Times New Roman"/>
          <w:bCs/>
          <w:sz w:val="28"/>
          <w:szCs w:val="28"/>
        </w:rPr>
        <w:t>Миллеровского района</w:t>
      </w:r>
      <w:r w:rsidRPr="00C84101">
        <w:rPr>
          <w:rFonts w:ascii="Times New Roman" w:hAnsi="Times New Roman" w:cs="Times New Roman"/>
          <w:sz w:val="28"/>
          <w:szCs w:val="28"/>
        </w:rPr>
        <w:t xml:space="preserve"> отсутствует.               </w:t>
      </w:r>
      <w:r w:rsidRPr="00C84101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</w:p>
    <w:p w:rsidR="004F6CE0" w:rsidRPr="00C055A8" w:rsidRDefault="004F6CE0" w:rsidP="004F6CE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5A8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C055A8">
        <w:rPr>
          <w:rFonts w:ascii="Times New Roman" w:hAnsi="Times New Roman" w:cs="Times New Roman"/>
          <w:sz w:val="28"/>
          <w:szCs w:val="28"/>
        </w:rPr>
        <w:t xml:space="preserve">   Исполнение бюджета</w:t>
      </w:r>
      <w:r w:rsidRPr="00C05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5A8" w:rsidRPr="00C055A8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C055A8" w:rsidRPr="00C84101">
        <w:rPr>
          <w:bCs/>
        </w:rPr>
        <w:t xml:space="preserve"> </w:t>
      </w:r>
      <w:r w:rsidRPr="00C055A8">
        <w:rPr>
          <w:rFonts w:ascii="Times New Roman" w:hAnsi="Times New Roman" w:cs="Times New Roman"/>
          <w:bCs/>
          <w:sz w:val="28"/>
          <w:szCs w:val="28"/>
        </w:rPr>
        <w:t>Миллеровского района</w:t>
      </w:r>
      <w:r w:rsidRPr="00C055A8">
        <w:rPr>
          <w:rFonts w:ascii="Times New Roman" w:hAnsi="Times New Roman" w:cs="Times New Roman"/>
          <w:sz w:val="28"/>
          <w:szCs w:val="28"/>
        </w:rPr>
        <w:t xml:space="preserve"> по состоянию на 01.10.2021 по доходам составило </w:t>
      </w:r>
      <w:r w:rsidR="00C055A8">
        <w:rPr>
          <w:rFonts w:ascii="Times New Roman" w:hAnsi="Times New Roman" w:cs="Times New Roman"/>
          <w:sz w:val="28"/>
          <w:szCs w:val="28"/>
        </w:rPr>
        <w:t>60</w:t>
      </w:r>
      <w:r w:rsidR="00D02600">
        <w:rPr>
          <w:rFonts w:ascii="Times New Roman" w:hAnsi="Times New Roman" w:cs="Times New Roman"/>
          <w:sz w:val="28"/>
          <w:szCs w:val="28"/>
        </w:rPr>
        <w:t>6</w:t>
      </w:r>
      <w:r w:rsidR="00C055A8">
        <w:rPr>
          <w:rFonts w:ascii="Times New Roman" w:hAnsi="Times New Roman" w:cs="Times New Roman"/>
          <w:sz w:val="28"/>
          <w:szCs w:val="28"/>
        </w:rPr>
        <w:t>5,5</w:t>
      </w:r>
      <w:r w:rsidRPr="00C055A8">
        <w:rPr>
          <w:rFonts w:ascii="Times New Roman" w:hAnsi="Times New Roman" w:cs="Times New Roman"/>
          <w:sz w:val="28"/>
          <w:szCs w:val="28"/>
        </w:rPr>
        <w:t xml:space="preserve"> тыс.рублей, или </w:t>
      </w:r>
      <w:r w:rsidR="00C055A8">
        <w:rPr>
          <w:rFonts w:ascii="Times New Roman" w:hAnsi="Times New Roman" w:cs="Times New Roman"/>
          <w:sz w:val="28"/>
          <w:szCs w:val="28"/>
        </w:rPr>
        <w:t>71,</w:t>
      </w:r>
      <w:r w:rsidR="00D02600">
        <w:rPr>
          <w:rFonts w:ascii="Times New Roman" w:hAnsi="Times New Roman" w:cs="Times New Roman"/>
          <w:sz w:val="28"/>
          <w:szCs w:val="28"/>
        </w:rPr>
        <w:t>3</w:t>
      </w:r>
      <w:r w:rsidRPr="00C055A8">
        <w:rPr>
          <w:rFonts w:ascii="Times New Roman" w:hAnsi="Times New Roman" w:cs="Times New Roman"/>
          <w:sz w:val="28"/>
          <w:szCs w:val="28"/>
        </w:rPr>
        <w:t xml:space="preserve"> процентов к годовому плану, с</w:t>
      </w:r>
      <w:r w:rsidR="00D02600">
        <w:rPr>
          <w:rFonts w:ascii="Times New Roman" w:hAnsi="Times New Roman" w:cs="Times New Roman"/>
          <w:sz w:val="28"/>
          <w:szCs w:val="28"/>
        </w:rPr>
        <w:t>о</w:t>
      </w:r>
      <w:r w:rsidRPr="00C055A8">
        <w:rPr>
          <w:rFonts w:ascii="Times New Roman" w:hAnsi="Times New Roman" w:cs="Times New Roman"/>
          <w:sz w:val="28"/>
          <w:szCs w:val="28"/>
        </w:rPr>
        <w:t xml:space="preserve"> </w:t>
      </w:r>
      <w:r w:rsidR="00D02600">
        <w:rPr>
          <w:rFonts w:ascii="Times New Roman" w:hAnsi="Times New Roman" w:cs="Times New Roman"/>
          <w:sz w:val="28"/>
          <w:szCs w:val="28"/>
        </w:rPr>
        <w:t>снижением</w:t>
      </w:r>
      <w:r w:rsidRPr="00C055A8">
        <w:rPr>
          <w:rFonts w:ascii="Times New Roman" w:hAnsi="Times New Roman" w:cs="Times New Roman"/>
          <w:sz w:val="28"/>
          <w:szCs w:val="28"/>
        </w:rPr>
        <w:t xml:space="preserve"> от аналогичного периода 2020 года на </w:t>
      </w:r>
      <w:r w:rsidR="00BA2DDA">
        <w:rPr>
          <w:rFonts w:ascii="Times New Roman" w:hAnsi="Times New Roman" w:cs="Times New Roman"/>
          <w:sz w:val="28"/>
          <w:szCs w:val="28"/>
        </w:rPr>
        <w:t>27,8</w:t>
      </w:r>
      <w:r w:rsidRPr="00C055A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A2DDA">
        <w:rPr>
          <w:rFonts w:ascii="Times New Roman" w:hAnsi="Times New Roman" w:cs="Times New Roman"/>
          <w:sz w:val="28"/>
          <w:szCs w:val="28"/>
        </w:rPr>
        <w:t>ов</w:t>
      </w:r>
      <w:r w:rsidRPr="00C055A8">
        <w:rPr>
          <w:rFonts w:ascii="Times New Roman" w:hAnsi="Times New Roman" w:cs="Times New Roman"/>
          <w:sz w:val="28"/>
          <w:szCs w:val="28"/>
        </w:rPr>
        <w:t xml:space="preserve">. Расходы исполнены в сумме </w:t>
      </w:r>
      <w:r w:rsidR="00D02600">
        <w:rPr>
          <w:rFonts w:ascii="Times New Roman" w:hAnsi="Times New Roman" w:cs="Times New Roman"/>
          <w:sz w:val="28"/>
          <w:szCs w:val="28"/>
        </w:rPr>
        <w:t>6089,8</w:t>
      </w:r>
      <w:r w:rsidRPr="00C055A8">
        <w:rPr>
          <w:rFonts w:ascii="Times New Roman" w:hAnsi="Times New Roman" w:cs="Times New Roman"/>
          <w:sz w:val="28"/>
          <w:szCs w:val="28"/>
        </w:rPr>
        <w:t xml:space="preserve"> тыс.</w:t>
      </w:r>
      <w:r w:rsidR="00BA2DDA">
        <w:rPr>
          <w:rFonts w:ascii="Times New Roman" w:hAnsi="Times New Roman" w:cs="Times New Roman"/>
          <w:sz w:val="28"/>
          <w:szCs w:val="28"/>
        </w:rPr>
        <w:t xml:space="preserve"> </w:t>
      </w:r>
      <w:r w:rsidRPr="00C055A8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D02600">
        <w:rPr>
          <w:rFonts w:ascii="Times New Roman" w:hAnsi="Times New Roman" w:cs="Times New Roman"/>
          <w:sz w:val="28"/>
          <w:szCs w:val="28"/>
        </w:rPr>
        <w:t>66,6</w:t>
      </w:r>
      <w:r w:rsidRPr="00C055A8">
        <w:rPr>
          <w:rFonts w:ascii="Times New Roman" w:hAnsi="Times New Roman" w:cs="Times New Roman"/>
          <w:sz w:val="28"/>
          <w:szCs w:val="28"/>
        </w:rPr>
        <w:t xml:space="preserve"> процентов к годовому плану. По результатам исполнения дефицит составил </w:t>
      </w:r>
      <w:r w:rsidR="00D02600">
        <w:rPr>
          <w:rFonts w:ascii="Times New Roman" w:hAnsi="Times New Roman" w:cs="Times New Roman"/>
          <w:sz w:val="28"/>
          <w:szCs w:val="28"/>
        </w:rPr>
        <w:t>24,3</w:t>
      </w:r>
      <w:r w:rsidRPr="00C055A8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4F6CE0" w:rsidRPr="00C84101" w:rsidRDefault="004F6CE0" w:rsidP="004F6CE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 Собственные доходы бюджета </w:t>
      </w:r>
      <w:r w:rsidR="00D02600" w:rsidRPr="00D02600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D02600" w:rsidRPr="00D02600">
        <w:rPr>
          <w:rFonts w:ascii="Times New Roman" w:hAnsi="Times New Roman" w:cs="Times New Roman"/>
          <w:bCs/>
        </w:rPr>
        <w:t xml:space="preserve"> </w:t>
      </w:r>
      <w:r w:rsidRPr="00D02600">
        <w:rPr>
          <w:rFonts w:ascii="Times New Roman" w:hAnsi="Times New Roman" w:cs="Times New Roman"/>
          <w:bCs/>
          <w:sz w:val="28"/>
          <w:szCs w:val="28"/>
        </w:rPr>
        <w:t>Миллеровского</w:t>
      </w:r>
      <w:r w:rsidRPr="00C8410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84101">
        <w:rPr>
          <w:rFonts w:ascii="Times New Roman" w:hAnsi="Times New Roman" w:cs="Times New Roman"/>
          <w:sz w:val="28"/>
          <w:szCs w:val="28"/>
        </w:rPr>
        <w:t xml:space="preserve"> на 01.10.2021 исполнены в объеме </w:t>
      </w:r>
      <w:r w:rsidR="00D02600">
        <w:rPr>
          <w:rFonts w:ascii="Times New Roman" w:hAnsi="Times New Roman" w:cs="Times New Roman"/>
          <w:sz w:val="28"/>
          <w:szCs w:val="28"/>
        </w:rPr>
        <w:t>431,1</w:t>
      </w:r>
      <w:r w:rsidRPr="00C84101">
        <w:rPr>
          <w:rFonts w:ascii="Times New Roman" w:hAnsi="Times New Roman" w:cs="Times New Roman"/>
          <w:sz w:val="28"/>
          <w:szCs w:val="28"/>
        </w:rPr>
        <w:t xml:space="preserve"> тыс. рублей, с</w:t>
      </w:r>
      <w:r w:rsidR="00D02600">
        <w:rPr>
          <w:rFonts w:ascii="Times New Roman" w:hAnsi="Times New Roman" w:cs="Times New Roman"/>
          <w:sz w:val="28"/>
          <w:szCs w:val="28"/>
        </w:rPr>
        <w:t>о</w:t>
      </w:r>
      <w:r w:rsidRPr="00C84101">
        <w:rPr>
          <w:rFonts w:ascii="Times New Roman" w:hAnsi="Times New Roman" w:cs="Times New Roman"/>
          <w:sz w:val="28"/>
          <w:szCs w:val="28"/>
        </w:rPr>
        <w:t xml:space="preserve"> </w:t>
      </w:r>
      <w:r w:rsidR="00D02600">
        <w:rPr>
          <w:rFonts w:ascii="Times New Roman" w:hAnsi="Times New Roman" w:cs="Times New Roman"/>
          <w:sz w:val="28"/>
          <w:szCs w:val="28"/>
        </w:rPr>
        <w:t>снижение</w:t>
      </w:r>
      <w:r w:rsidRPr="00C84101">
        <w:rPr>
          <w:rFonts w:ascii="Times New Roman" w:hAnsi="Times New Roman" w:cs="Times New Roman"/>
          <w:sz w:val="28"/>
          <w:szCs w:val="28"/>
        </w:rPr>
        <w:t xml:space="preserve"> от аналогичного периода 2020 года на </w:t>
      </w:r>
      <w:r w:rsidR="00D02600">
        <w:rPr>
          <w:rFonts w:ascii="Times New Roman" w:hAnsi="Times New Roman" w:cs="Times New Roman"/>
          <w:sz w:val="28"/>
          <w:szCs w:val="28"/>
        </w:rPr>
        <w:t>25,8</w:t>
      </w:r>
      <w:r w:rsidRPr="00C8410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B3842" w:rsidRPr="0088220A" w:rsidRDefault="00AB3842" w:rsidP="00233184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2. Основные цели и задачи бюджетной и налоговой политики</w:t>
      </w:r>
    </w:p>
    <w:p w:rsidR="00413480" w:rsidRPr="002722EF" w:rsidRDefault="00413480" w:rsidP="002722EF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на 2022 год и на плановый период 2023 и 2024 годов</w:t>
      </w:r>
    </w:p>
    <w:p w:rsidR="002722EF" w:rsidRPr="00C84101" w:rsidRDefault="002722EF" w:rsidP="002722EF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2722EF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Бюджетная и налоговая политика на 2022 год и на плановый период 2023 и 2024 годов сохранит свою направленность на достижение целей и решение задач, </w:t>
      </w:r>
      <w:r w:rsidRPr="0046134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19311D">
        <w:rPr>
          <w:rFonts w:ascii="Times New Roman" w:hAnsi="Times New Roman" w:cs="Times New Roman"/>
          <w:sz w:val="28"/>
          <w:szCs w:val="28"/>
        </w:rPr>
        <w:t>указами</w:t>
      </w:r>
      <w:r w:rsidRPr="00C8410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 204 и от 21.07.2020 № 474, Посланием Президента Российской Федерации Федеральному Собранию Российской Федерации от 21.04.2021.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Основные направления бюджетной и налоговой политики сохраняют преемственность задач, определенных на 2021 год.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Сохраняются требования по соблюдению бюджетного законодательства, предельного уровня муниципального долга и бюджетного </w:t>
      </w:r>
      <w:r w:rsidRPr="00C84101">
        <w:rPr>
          <w:rFonts w:ascii="Times New Roman" w:hAnsi="Times New Roman" w:cs="Times New Roman"/>
          <w:sz w:val="28"/>
          <w:szCs w:val="28"/>
        </w:rPr>
        <w:lastRenderedPageBreak/>
        <w:t>дефицита, недопущению образования кредиторской задолженности.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В этих целях необходимо обеспечить качественное планирование бюджета </w:t>
      </w:r>
      <w:r w:rsidR="0019311D">
        <w:rPr>
          <w:rFonts w:ascii="Times New Roman" w:hAnsi="Times New Roman" w:cs="Times New Roman"/>
          <w:sz w:val="28"/>
          <w:szCs w:val="28"/>
        </w:rPr>
        <w:t xml:space="preserve">Титовского сельского поселения </w:t>
      </w:r>
      <w:r w:rsidRPr="00C84101">
        <w:rPr>
          <w:rFonts w:ascii="Times New Roman" w:hAnsi="Times New Roman" w:cs="Times New Roman"/>
          <w:sz w:val="28"/>
          <w:szCs w:val="28"/>
        </w:rPr>
        <w:t>Миллеровского района  и эффективное его исполнение.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2.1. Налоговая политика </w:t>
      </w:r>
      <w:r w:rsidR="0019311D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C84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 2022 год и на плановый период 2023 и 2024 годов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Налоговая политика </w:t>
      </w:r>
      <w:r w:rsidR="0019311D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19311D" w:rsidRPr="00C84101">
        <w:rPr>
          <w:rFonts w:ascii="Times New Roman" w:hAnsi="Times New Roman" w:cs="Times New Roman"/>
          <w:sz w:val="28"/>
          <w:szCs w:val="28"/>
        </w:rPr>
        <w:t xml:space="preserve"> </w:t>
      </w:r>
      <w:r w:rsidRPr="00C84101">
        <w:rPr>
          <w:rFonts w:ascii="Times New Roman" w:hAnsi="Times New Roman" w:cs="Times New Roman"/>
          <w:sz w:val="28"/>
          <w:szCs w:val="28"/>
        </w:rPr>
        <w:t xml:space="preserve">на 2022 год и на плановый период 2023 и 2024 годов ориентирована на развитие доходного потенциала </w:t>
      </w:r>
      <w:r w:rsidR="0019311D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19311D" w:rsidRPr="00C84101">
        <w:rPr>
          <w:rFonts w:ascii="Times New Roman" w:hAnsi="Times New Roman" w:cs="Times New Roman"/>
          <w:sz w:val="28"/>
          <w:szCs w:val="28"/>
        </w:rPr>
        <w:t xml:space="preserve"> </w:t>
      </w:r>
      <w:r w:rsidRPr="00C84101">
        <w:rPr>
          <w:rFonts w:ascii="Times New Roman" w:hAnsi="Times New Roman" w:cs="Times New Roman"/>
          <w:sz w:val="28"/>
          <w:szCs w:val="28"/>
        </w:rPr>
        <w:t xml:space="preserve">на основе экономического роста. 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Продолжится деятельность органов местного самоуправления </w:t>
      </w:r>
      <w:r w:rsidR="0019311D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C84101">
        <w:rPr>
          <w:rFonts w:ascii="Times New Roman" w:hAnsi="Times New Roman" w:cs="Times New Roman"/>
          <w:sz w:val="28"/>
          <w:szCs w:val="28"/>
        </w:rPr>
        <w:t xml:space="preserve">, налоговых органов, судебных приставов направленная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 </w:t>
      </w:r>
    </w:p>
    <w:p w:rsidR="00413480" w:rsidRPr="00C84101" w:rsidRDefault="00B2242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3480" w:rsidRPr="00C84101">
        <w:rPr>
          <w:rFonts w:ascii="Times New Roman" w:hAnsi="Times New Roman" w:cs="Times New Roman"/>
          <w:sz w:val="28"/>
          <w:szCs w:val="28"/>
        </w:rPr>
        <w:t>2.2. Муниципальные про</w:t>
      </w:r>
      <w:r w:rsidR="00B57B07">
        <w:rPr>
          <w:rFonts w:ascii="Times New Roman" w:hAnsi="Times New Roman" w:cs="Times New Roman"/>
          <w:sz w:val="28"/>
          <w:szCs w:val="28"/>
        </w:rPr>
        <w:t>граммы</w:t>
      </w:r>
      <w:r w:rsidR="00217545" w:rsidRPr="00217545">
        <w:rPr>
          <w:rFonts w:ascii="Times New Roman" w:hAnsi="Times New Roman" w:cs="Times New Roman"/>
          <w:sz w:val="28"/>
          <w:szCs w:val="28"/>
        </w:rPr>
        <w:t xml:space="preserve"> </w:t>
      </w:r>
      <w:r w:rsidR="00217545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217545" w:rsidRPr="00217545">
        <w:rPr>
          <w:rFonts w:ascii="Times New Roman" w:hAnsi="Times New Roman" w:cs="Times New Roman"/>
          <w:sz w:val="28"/>
          <w:szCs w:val="28"/>
        </w:rPr>
        <w:t xml:space="preserve"> </w:t>
      </w:r>
      <w:r w:rsidR="00217545" w:rsidRPr="00C84101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</w:t>
      </w:r>
      <w:r w:rsidR="00413480" w:rsidRPr="00C84101">
        <w:rPr>
          <w:rFonts w:ascii="Times New Roman" w:hAnsi="Times New Roman" w:cs="Times New Roman"/>
          <w:sz w:val="28"/>
          <w:szCs w:val="28"/>
        </w:rPr>
        <w:t>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Реализация муниципальных программ </w:t>
      </w:r>
      <w:r w:rsidR="00B57B07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C84101">
        <w:rPr>
          <w:rFonts w:ascii="Times New Roman" w:hAnsi="Times New Roman" w:cs="Times New Roman"/>
          <w:sz w:val="28"/>
          <w:szCs w:val="28"/>
        </w:rPr>
        <w:t xml:space="preserve"> потребует постоянного мониторинга за прозрачностью и эффективностью расходования выделяемых на их реализацию средств. 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Достижение целей муниципальных про</w:t>
      </w:r>
      <w:r w:rsidR="00B57B07">
        <w:rPr>
          <w:rFonts w:ascii="Times New Roman" w:hAnsi="Times New Roman" w:cs="Times New Roman"/>
          <w:sz w:val="28"/>
          <w:szCs w:val="28"/>
        </w:rPr>
        <w:t>грамм</w:t>
      </w:r>
      <w:r w:rsidRPr="00C84101">
        <w:rPr>
          <w:rFonts w:ascii="Times New Roman" w:hAnsi="Times New Roman" w:cs="Times New Roman"/>
          <w:sz w:val="28"/>
          <w:szCs w:val="28"/>
        </w:rPr>
        <w:t xml:space="preserve">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В предстоящем периоде продолжится работа по повышению качества и эффективности реализации муниципальных программ </w:t>
      </w:r>
      <w:r w:rsidR="00B57B07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B57B07" w:rsidRPr="00C84101">
        <w:rPr>
          <w:rFonts w:ascii="Times New Roman" w:hAnsi="Times New Roman" w:cs="Times New Roman"/>
          <w:sz w:val="28"/>
          <w:szCs w:val="28"/>
        </w:rPr>
        <w:t xml:space="preserve"> </w:t>
      </w:r>
      <w:r w:rsidRPr="00C84101">
        <w:rPr>
          <w:rFonts w:ascii="Times New Roman" w:hAnsi="Times New Roman" w:cs="Times New Roman"/>
          <w:sz w:val="28"/>
          <w:szCs w:val="28"/>
        </w:rPr>
        <w:t xml:space="preserve">как основного инструмента стратегического и бюджетного планирования. Дальнейшее развитие методологии формирования и реализации муниципальных программ </w:t>
      </w:r>
      <w:r w:rsidR="00B57B07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="00B57B07" w:rsidRPr="00C84101">
        <w:rPr>
          <w:rFonts w:ascii="Times New Roman" w:hAnsi="Times New Roman" w:cs="Times New Roman"/>
          <w:sz w:val="28"/>
          <w:szCs w:val="28"/>
        </w:rPr>
        <w:t xml:space="preserve"> </w:t>
      </w:r>
      <w:r w:rsidRPr="00C84101">
        <w:rPr>
          <w:rFonts w:ascii="Times New Roman" w:hAnsi="Times New Roman" w:cs="Times New Roman"/>
          <w:sz w:val="28"/>
          <w:szCs w:val="28"/>
        </w:rPr>
        <w:t>предполагает расширение практики внедрения принципов проектного управления.</w:t>
      </w:r>
    </w:p>
    <w:p w:rsidR="00F85E63" w:rsidRDefault="00F85E6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2.3. Основные направления бюджетной политики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в области социальной сферы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В числе основных целей, предусмотренных </w:t>
      </w:r>
      <w:r w:rsidR="00217545">
        <w:rPr>
          <w:rFonts w:ascii="Times New Roman" w:hAnsi="Times New Roman" w:cs="Times New Roman"/>
          <w:sz w:val="28"/>
          <w:szCs w:val="28"/>
        </w:rPr>
        <w:t>указами</w:t>
      </w:r>
      <w:r w:rsidRPr="00C8410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 204, от 21.07.2020 № 474, Посланием Президента Российской Федерации Федеральному Собранию Российской Федерации от 21.04.2021, определены задачи по увеличению численности </w:t>
      </w:r>
      <w:r w:rsidRPr="00C84101">
        <w:rPr>
          <w:rFonts w:ascii="Times New Roman" w:hAnsi="Times New Roman" w:cs="Times New Roman"/>
          <w:sz w:val="28"/>
          <w:szCs w:val="28"/>
        </w:rPr>
        <w:lastRenderedPageBreak/>
        <w:t>населения страны, повышению уровня жизни граждан, создания комфортных условий для их проживания.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Особое внимание направлено на здоровье и социальное благополучие граждан, снижение уровня бедности.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В целях повышения уровня доходов граждан планируется уточнение расходов на оплату труда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2012-2017 годы» и от 28.12.2012 № 1688 «О некоторых мерах по реализации государственной политики в сфере защиты детей-сирот и детей, оставшихся без 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В соответствии с планируемым внесением изменений в</w:t>
      </w:r>
      <w:r w:rsidR="00217545">
        <w:rPr>
          <w:rFonts w:ascii="Times New Roman" w:hAnsi="Times New Roman" w:cs="Times New Roman"/>
          <w:sz w:val="28"/>
          <w:szCs w:val="28"/>
        </w:rPr>
        <w:t xml:space="preserve"> статью 1</w:t>
      </w:r>
      <w:r w:rsidRPr="00D848E8">
        <w:rPr>
          <w:rFonts w:ascii="Times New Roman" w:hAnsi="Times New Roman" w:cs="Times New Roman"/>
          <w:sz w:val="28"/>
          <w:szCs w:val="28"/>
        </w:rPr>
        <w:t xml:space="preserve"> Федерального закона от 19.06.2000 № 82-ФЗ «О минимальном размере </w:t>
      </w:r>
      <w:r w:rsidRPr="00C84101">
        <w:rPr>
          <w:rFonts w:ascii="Times New Roman" w:hAnsi="Times New Roman" w:cs="Times New Roman"/>
          <w:sz w:val="28"/>
          <w:szCs w:val="28"/>
        </w:rPr>
        <w:t>оплаты труда» будет предусмотрено повышение расходов на заработную плату низкооплачиваемых работников.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2.3.1. Образование 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В сфере образования будет предусмотрено обеспечение образовательного процесса в </w:t>
      </w:r>
      <w:r w:rsidR="00BD105F">
        <w:rPr>
          <w:rFonts w:ascii="Times New Roman" w:hAnsi="Times New Roman" w:cs="Times New Roman"/>
          <w:sz w:val="28"/>
          <w:szCs w:val="28"/>
        </w:rPr>
        <w:t>части повышения квалификации муниципальных служащих</w:t>
      </w:r>
      <w:r w:rsidRPr="00C84101">
        <w:rPr>
          <w:rFonts w:ascii="Times New Roman" w:hAnsi="Times New Roman" w:cs="Times New Roman"/>
          <w:sz w:val="28"/>
          <w:szCs w:val="28"/>
        </w:rPr>
        <w:t>.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105F">
        <w:rPr>
          <w:rFonts w:ascii="Times New Roman" w:hAnsi="Times New Roman" w:cs="Times New Roman"/>
          <w:sz w:val="28"/>
          <w:szCs w:val="28"/>
        </w:rPr>
        <w:t>2.3.2</w:t>
      </w:r>
      <w:r w:rsidRPr="00C84101">
        <w:rPr>
          <w:rFonts w:ascii="Times New Roman" w:hAnsi="Times New Roman" w:cs="Times New Roman"/>
          <w:sz w:val="28"/>
          <w:szCs w:val="28"/>
        </w:rPr>
        <w:t>. Социальная политика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В сфере социальной политики за счет средств бюджета </w:t>
      </w:r>
      <w:r w:rsidR="00BD105F">
        <w:rPr>
          <w:rFonts w:ascii="Times New Roman" w:hAnsi="Times New Roman" w:cs="Times New Roman"/>
          <w:sz w:val="28"/>
          <w:szCs w:val="28"/>
        </w:rPr>
        <w:t xml:space="preserve">Титовского сельского поселения Миллеровского района </w:t>
      </w:r>
      <w:r w:rsidRPr="00C84101">
        <w:rPr>
          <w:rFonts w:ascii="Times New Roman" w:hAnsi="Times New Roman" w:cs="Times New Roman"/>
          <w:sz w:val="28"/>
          <w:szCs w:val="28"/>
        </w:rPr>
        <w:t xml:space="preserve">приоритетным направлением остается как и прежде поддержка </w:t>
      </w:r>
      <w:r w:rsidR="00AE4562" w:rsidRPr="00C84101">
        <w:rPr>
          <w:rFonts w:ascii="Times New Roman" w:hAnsi="Times New Roman" w:cs="Times New Roman"/>
          <w:sz w:val="28"/>
          <w:szCs w:val="28"/>
        </w:rPr>
        <w:t>старшего поколения</w:t>
      </w:r>
      <w:r w:rsidR="00831ADA">
        <w:rPr>
          <w:rFonts w:ascii="Times New Roman" w:hAnsi="Times New Roman" w:cs="Times New Roman"/>
          <w:sz w:val="28"/>
          <w:szCs w:val="28"/>
        </w:rPr>
        <w:t xml:space="preserve"> в части выплаты пенсии за выслугу лет муниципальным служащим</w:t>
      </w:r>
      <w:r w:rsidRPr="00C84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00294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</w:t>
      </w:r>
      <w:r w:rsidR="00F85E63" w:rsidRPr="00002941">
        <w:rPr>
          <w:rFonts w:ascii="Times New Roman" w:hAnsi="Times New Roman" w:cs="Times New Roman"/>
          <w:sz w:val="28"/>
          <w:szCs w:val="28"/>
        </w:rPr>
        <w:t>.3.3</w:t>
      </w:r>
      <w:r w:rsidRPr="00002941">
        <w:rPr>
          <w:rFonts w:ascii="Times New Roman" w:hAnsi="Times New Roman" w:cs="Times New Roman"/>
          <w:sz w:val="28"/>
          <w:szCs w:val="28"/>
        </w:rPr>
        <w:t>. Культура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  <w:tab w:val="center" w:pos="4875"/>
          <w:tab w:val="left" w:pos="71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413480" w:rsidRPr="00C84101" w:rsidRDefault="00413480" w:rsidP="00002941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3480" w:rsidRPr="00F23352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3352">
        <w:rPr>
          <w:rFonts w:ascii="Times New Roman" w:hAnsi="Times New Roman" w:cs="Times New Roman"/>
          <w:sz w:val="28"/>
          <w:szCs w:val="28"/>
        </w:rPr>
        <w:t xml:space="preserve">2.4. Национальная экономика 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2.4.1. </w:t>
      </w:r>
      <w:r w:rsidR="00F23352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F23352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Одним из основных приоритетов бюджетных расходов на предстоящий период остается финансовая поддержка </w:t>
      </w:r>
      <w:r w:rsidR="00F23352">
        <w:rPr>
          <w:rFonts w:ascii="Times New Roman" w:hAnsi="Times New Roman" w:cs="Times New Roman"/>
          <w:spacing w:val="-1"/>
          <w:sz w:val="28"/>
          <w:szCs w:val="28"/>
        </w:rPr>
        <w:t>в области межевания</w:t>
      </w:r>
      <w:r w:rsidR="00224E03">
        <w:rPr>
          <w:rFonts w:ascii="Times New Roman" w:hAnsi="Times New Roman" w:cs="Times New Roman"/>
          <w:spacing w:val="-1"/>
          <w:sz w:val="28"/>
          <w:szCs w:val="28"/>
        </w:rPr>
        <w:t xml:space="preserve"> земельных участков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224E0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2.5.</w:t>
      </w:r>
      <w:r w:rsidR="00413480" w:rsidRPr="00C84101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13480" w:rsidRPr="00224E03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03">
        <w:rPr>
          <w:rFonts w:ascii="Times New Roman" w:hAnsi="Times New Roman" w:cs="Times New Roman"/>
          <w:sz w:val="28"/>
          <w:szCs w:val="28"/>
        </w:rPr>
        <w:t xml:space="preserve">       На 2022 год и на плановый период 2023 и 2024 годов за счет средств из </w:t>
      </w:r>
      <w:r w:rsidR="00224E03" w:rsidRPr="00224E03">
        <w:rPr>
          <w:rFonts w:ascii="Times New Roman" w:hAnsi="Times New Roman" w:cs="Times New Roman"/>
          <w:spacing w:val="-1"/>
          <w:sz w:val="28"/>
          <w:szCs w:val="28"/>
        </w:rPr>
        <w:t>бюджета Титовского сельского поселения Миллеровского района</w:t>
      </w:r>
      <w:r w:rsidRPr="00224E0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224E03">
        <w:rPr>
          <w:rFonts w:ascii="Times New Roman" w:hAnsi="Times New Roman" w:cs="Times New Roman"/>
          <w:sz w:val="28"/>
          <w:szCs w:val="28"/>
        </w:rPr>
        <w:t xml:space="preserve"> планируется  поддержка жилищно-коммунального хозяйства, в том числе на мероприятия по </w:t>
      </w:r>
      <w:r w:rsidR="00224E03" w:rsidRPr="00224E03">
        <w:rPr>
          <w:rFonts w:ascii="Times New Roman" w:hAnsi="Times New Roman" w:cs="Times New Roman"/>
          <w:sz w:val="28"/>
          <w:szCs w:val="28"/>
        </w:rPr>
        <w:t>благоустройству</w:t>
      </w:r>
      <w:r w:rsidR="00224E03">
        <w:rPr>
          <w:rFonts w:ascii="Times New Roman" w:hAnsi="Times New Roman" w:cs="Times New Roman"/>
          <w:sz w:val="28"/>
          <w:szCs w:val="28"/>
        </w:rPr>
        <w:t xml:space="preserve"> территории Титовского сельского поселения.</w:t>
      </w:r>
    </w:p>
    <w:p w:rsidR="00413480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Продолжится </w:t>
      </w:r>
      <w:r w:rsidR="00224E03">
        <w:rPr>
          <w:rFonts w:ascii="Times New Roman" w:hAnsi="Times New Roman" w:cs="Times New Roman"/>
          <w:sz w:val="28"/>
          <w:szCs w:val="28"/>
        </w:rPr>
        <w:t>направление средств на осуществление переданных полномочий по погребению</w:t>
      </w:r>
      <w:r w:rsidRPr="00C84101">
        <w:rPr>
          <w:rFonts w:ascii="Times New Roman" w:hAnsi="Times New Roman" w:cs="Times New Roman"/>
          <w:sz w:val="28"/>
          <w:szCs w:val="28"/>
        </w:rPr>
        <w:t>.</w:t>
      </w:r>
    </w:p>
    <w:p w:rsidR="00224E03" w:rsidRPr="00C84101" w:rsidRDefault="00224E0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3. Повышение эффективности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и приоритизация бюджетных расходов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  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Главным приоритетом при планировании и исполнении расходов бюджета </w:t>
      </w:r>
      <w:r w:rsidR="00224E03" w:rsidRPr="00224E03">
        <w:rPr>
          <w:rFonts w:ascii="Times New Roman" w:hAnsi="Times New Roman" w:cs="Times New Roman"/>
          <w:spacing w:val="-1"/>
          <w:sz w:val="28"/>
          <w:szCs w:val="28"/>
        </w:rPr>
        <w:t>Титовского сельского поселения</w:t>
      </w:r>
      <w:r w:rsidR="00224E03" w:rsidRPr="00C84101">
        <w:rPr>
          <w:rFonts w:ascii="Times New Roman" w:hAnsi="Times New Roman" w:cs="Times New Roman"/>
          <w:sz w:val="28"/>
          <w:szCs w:val="28"/>
        </w:rPr>
        <w:t xml:space="preserve"> </w:t>
      </w:r>
      <w:r w:rsidRPr="00C84101">
        <w:rPr>
          <w:rFonts w:ascii="Times New Roman" w:hAnsi="Times New Roman" w:cs="Times New Roman"/>
          <w:sz w:val="28"/>
          <w:szCs w:val="28"/>
        </w:rPr>
        <w:t>Миллеровского района является обеспечение всех законодательно установленных обязательств перед гражданами в полном объеме.</w:t>
      </w: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  В целях создания условий для эффективного использования средств бюджета </w:t>
      </w:r>
      <w:r w:rsidR="00224E03" w:rsidRPr="00224E03">
        <w:rPr>
          <w:spacing w:val="-1"/>
        </w:rPr>
        <w:t>Титовского сельского поселения</w:t>
      </w:r>
      <w:r w:rsidR="00224E03" w:rsidRPr="00C84101">
        <w:t xml:space="preserve"> </w:t>
      </w:r>
      <w:r w:rsidRPr="00C84101">
        <w:t>Миллеровского района и мобилизации ресурсов продолжится применение следующих основных подходов:</w:t>
      </w: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  формирование расходных обязательств с учетом переформатирования структуры расходов бюджета </w:t>
      </w:r>
      <w:r w:rsidR="00224E03" w:rsidRPr="00224E03">
        <w:rPr>
          <w:spacing w:val="-1"/>
        </w:rPr>
        <w:t>Титовского сельского поселения</w:t>
      </w:r>
      <w:r w:rsidR="00224E03" w:rsidRPr="00C84101">
        <w:t xml:space="preserve"> </w:t>
      </w:r>
      <w:r w:rsidRPr="00C84101">
        <w:t>Миллеровского района исходя из установленных приоритетов;</w:t>
      </w: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  разработка бюджета </w:t>
      </w:r>
      <w:r w:rsidR="00224E03" w:rsidRPr="00224E03">
        <w:rPr>
          <w:spacing w:val="-1"/>
        </w:rPr>
        <w:t>Титовского сельского поселения</w:t>
      </w:r>
      <w:r w:rsidR="00224E03" w:rsidRPr="00C84101">
        <w:t xml:space="preserve"> </w:t>
      </w:r>
      <w:r w:rsidRPr="00C84101">
        <w:t xml:space="preserve">Миллеровского района на основе муниципальных программ </w:t>
      </w:r>
      <w:r w:rsidR="00224E03" w:rsidRPr="00224E03">
        <w:rPr>
          <w:spacing w:val="-1"/>
        </w:rPr>
        <w:t>Титовского сельского поселения</w:t>
      </w:r>
      <w:r w:rsidRPr="00C84101">
        <w:t>;</w:t>
      </w: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  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413480" w:rsidRPr="00C84101" w:rsidRDefault="00413480" w:rsidP="0041348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  совершенствование межбюджетных отношений.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4. Основные подходы к формированию межбюджетных отношений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    Политика в сфере межбюджетных отношений будет направлена на содействие сбалансированности бюджетов поселений.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    Будут продолжены мониторинг планирования и исполнения бюджетов поселений, контроль за соблюдением требований бюджетного законодательства, отсутствием просроченной кредиторской задолженности.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5. Обеспечение сбалансированности бюджета </w:t>
      </w:r>
      <w:r w:rsidR="002722EF" w:rsidRPr="00224E03">
        <w:rPr>
          <w:rFonts w:ascii="Times New Roman" w:hAnsi="Times New Roman" w:cs="Times New Roman"/>
          <w:spacing w:val="-1"/>
          <w:sz w:val="28"/>
          <w:szCs w:val="28"/>
        </w:rPr>
        <w:t xml:space="preserve">Титовского сельского </w:t>
      </w:r>
      <w:r w:rsidR="002722EF" w:rsidRPr="00224E03">
        <w:rPr>
          <w:rFonts w:ascii="Times New Roman" w:hAnsi="Times New Roman" w:cs="Times New Roman"/>
          <w:spacing w:val="-1"/>
          <w:sz w:val="28"/>
          <w:szCs w:val="28"/>
        </w:rPr>
        <w:lastRenderedPageBreak/>
        <w:t>поселения</w:t>
      </w:r>
      <w:r w:rsidR="00272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Миллеровс</w:t>
      </w:r>
      <w:r w:rsidRPr="00C84101">
        <w:rPr>
          <w:rFonts w:ascii="Times New Roman" w:hAnsi="Times New Roman" w:cs="Times New Roman"/>
          <w:sz w:val="28"/>
          <w:szCs w:val="28"/>
        </w:rPr>
        <w:t>кого района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Бюджетная политика будет направлена на обеспечение сбалансированности бюджета </w:t>
      </w:r>
      <w:r w:rsidR="002722EF" w:rsidRPr="00224E03">
        <w:rPr>
          <w:rFonts w:ascii="Times New Roman" w:hAnsi="Times New Roman" w:cs="Times New Roman"/>
          <w:spacing w:val="-1"/>
          <w:sz w:val="28"/>
          <w:szCs w:val="28"/>
        </w:rPr>
        <w:t>Титовского сельского поселения</w:t>
      </w:r>
      <w:r w:rsidR="00272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Миллеровс</w:t>
      </w:r>
      <w:r w:rsidRPr="00C84101">
        <w:rPr>
          <w:rFonts w:ascii="Times New Roman" w:hAnsi="Times New Roman" w:cs="Times New Roman"/>
          <w:sz w:val="28"/>
          <w:szCs w:val="28"/>
        </w:rPr>
        <w:t>кого района.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В условиях превышения расходов над доходами основным источником финансирования дефицита бюджета, обеспечивающим его сбалансированность, будут выступать прогнозируемые остатки на с</w:t>
      </w:r>
      <w:r w:rsidR="002722EF">
        <w:rPr>
          <w:rFonts w:ascii="Times New Roman" w:hAnsi="Times New Roman" w:cs="Times New Roman"/>
          <w:sz w:val="28"/>
          <w:szCs w:val="28"/>
        </w:rPr>
        <w:t>ч</w:t>
      </w:r>
      <w:r w:rsidRPr="00C84101">
        <w:rPr>
          <w:rFonts w:ascii="Times New Roman" w:hAnsi="Times New Roman" w:cs="Times New Roman"/>
          <w:sz w:val="28"/>
          <w:szCs w:val="28"/>
        </w:rPr>
        <w:t>етах бюджета на 01.01.2022.</w:t>
      </w:r>
    </w:p>
    <w:p w:rsidR="00931F00" w:rsidRPr="0088220A" w:rsidRDefault="00931F00" w:rsidP="00AB3842">
      <w:pPr>
        <w:spacing w:line="230" w:lineRule="auto"/>
        <w:jc w:val="center"/>
        <w:rPr>
          <w:bCs/>
          <w:sz w:val="28"/>
        </w:rPr>
      </w:pPr>
    </w:p>
    <w:p w:rsidR="00B417B9" w:rsidRPr="0088220A" w:rsidRDefault="00B417B9" w:rsidP="00D02DB5">
      <w:pPr>
        <w:jc w:val="both"/>
        <w:rPr>
          <w:sz w:val="28"/>
          <w:szCs w:val="28"/>
        </w:rPr>
      </w:pPr>
    </w:p>
    <w:sectPr w:rsidR="00B417B9" w:rsidRPr="0088220A" w:rsidSect="00F85E63">
      <w:footerReference w:type="even" r:id="rId8"/>
      <w:footerReference w:type="default" r:id="rId9"/>
      <w:pgSz w:w="11907" w:h="16840"/>
      <w:pgMar w:top="709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01" w:rsidRDefault="00E57001">
      <w:r>
        <w:separator/>
      </w:r>
    </w:p>
  </w:endnote>
  <w:endnote w:type="continuationSeparator" w:id="0">
    <w:p w:rsidR="00E57001" w:rsidRDefault="00E57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03" w:rsidRDefault="002A3DA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E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E03" w:rsidRDefault="00224E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638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24E03" w:rsidRPr="00744467" w:rsidRDefault="002A3DAA" w:rsidP="00744467">
        <w:pPr>
          <w:pStyle w:val="a5"/>
          <w:jc w:val="right"/>
          <w:rPr>
            <w:sz w:val="28"/>
            <w:szCs w:val="28"/>
          </w:rPr>
        </w:pPr>
        <w:r w:rsidRPr="00744467">
          <w:rPr>
            <w:sz w:val="28"/>
            <w:szCs w:val="28"/>
          </w:rPr>
          <w:fldChar w:fldCharType="begin"/>
        </w:r>
        <w:r w:rsidR="00224E03" w:rsidRPr="00744467">
          <w:rPr>
            <w:sz w:val="28"/>
            <w:szCs w:val="28"/>
          </w:rPr>
          <w:instrText xml:space="preserve"> PAGE   \* MERGEFORMAT </w:instrText>
        </w:r>
        <w:r w:rsidRPr="00744467">
          <w:rPr>
            <w:sz w:val="28"/>
            <w:szCs w:val="28"/>
          </w:rPr>
          <w:fldChar w:fldCharType="separate"/>
        </w:r>
        <w:r w:rsidR="002427BA">
          <w:rPr>
            <w:noProof/>
            <w:sz w:val="28"/>
            <w:szCs w:val="28"/>
          </w:rPr>
          <w:t>7</w:t>
        </w:r>
        <w:r w:rsidRPr="00744467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01" w:rsidRDefault="00E57001">
      <w:r>
        <w:separator/>
      </w:r>
    </w:p>
  </w:footnote>
  <w:footnote w:type="continuationSeparator" w:id="0">
    <w:p w:rsidR="00E57001" w:rsidRDefault="00E57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2941"/>
    <w:rsid w:val="0000311D"/>
    <w:rsid w:val="000046B6"/>
    <w:rsid w:val="0000742A"/>
    <w:rsid w:val="000075F7"/>
    <w:rsid w:val="000100A0"/>
    <w:rsid w:val="00014A76"/>
    <w:rsid w:val="0001582C"/>
    <w:rsid w:val="00022CEF"/>
    <w:rsid w:val="00025599"/>
    <w:rsid w:val="00046D4A"/>
    <w:rsid w:val="00047377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3014"/>
    <w:rsid w:val="00067F7D"/>
    <w:rsid w:val="00070009"/>
    <w:rsid w:val="0007009F"/>
    <w:rsid w:val="000716DF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D1D5D"/>
    <w:rsid w:val="000D75CC"/>
    <w:rsid w:val="000E29C1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233AD"/>
    <w:rsid w:val="00125DE3"/>
    <w:rsid w:val="001367AE"/>
    <w:rsid w:val="001440F7"/>
    <w:rsid w:val="00152B7B"/>
    <w:rsid w:val="00153B21"/>
    <w:rsid w:val="00167C9E"/>
    <w:rsid w:val="001741DA"/>
    <w:rsid w:val="00181666"/>
    <w:rsid w:val="00181D5C"/>
    <w:rsid w:val="00182F2D"/>
    <w:rsid w:val="00183137"/>
    <w:rsid w:val="0019311D"/>
    <w:rsid w:val="001A4FB4"/>
    <w:rsid w:val="001B1B6B"/>
    <w:rsid w:val="001B2D1C"/>
    <w:rsid w:val="001B346D"/>
    <w:rsid w:val="001C1D98"/>
    <w:rsid w:val="001D2690"/>
    <w:rsid w:val="001D3B19"/>
    <w:rsid w:val="001F1038"/>
    <w:rsid w:val="001F2C0E"/>
    <w:rsid w:val="001F4BE3"/>
    <w:rsid w:val="001F5298"/>
    <w:rsid w:val="001F5840"/>
    <w:rsid w:val="001F6D02"/>
    <w:rsid w:val="00201027"/>
    <w:rsid w:val="002039E2"/>
    <w:rsid w:val="002116D7"/>
    <w:rsid w:val="0021698A"/>
    <w:rsid w:val="00217545"/>
    <w:rsid w:val="002209E5"/>
    <w:rsid w:val="00221204"/>
    <w:rsid w:val="002232BA"/>
    <w:rsid w:val="00224E03"/>
    <w:rsid w:val="00227BE1"/>
    <w:rsid w:val="00230E61"/>
    <w:rsid w:val="00232329"/>
    <w:rsid w:val="00233184"/>
    <w:rsid w:val="002427BA"/>
    <w:rsid w:val="0024317A"/>
    <w:rsid w:val="00243D93"/>
    <w:rsid w:val="00246B6D"/>
    <w:rsid w:val="00247D64"/>
    <w:rsid w:val="002504E8"/>
    <w:rsid w:val="00254382"/>
    <w:rsid w:val="00254AAA"/>
    <w:rsid w:val="00256769"/>
    <w:rsid w:val="0026599D"/>
    <w:rsid w:val="0027031E"/>
    <w:rsid w:val="002722DD"/>
    <w:rsid w:val="002722EF"/>
    <w:rsid w:val="002760DC"/>
    <w:rsid w:val="00276F35"/>
    <w:rsid w:val="00283191"/>
    <w:rsid w:val="00284AC0"/>
    <w:rsid w:val="0028703B"/>
    <w:rsid w:val="00290878"/>
    <w:rsid w:val="00291698"/>
    <w:rsid w:val="00291F77"/>
    <w:rsid w:val="00291FD1"/>
    <w:rsid w:val="0029314B"/>
    <w:rsid w:val="002A2062"/>
    <w:rsid w:val="002A31A1"/>
    <w:rsid w:val="002A3DAA"/>
    <w:rsid w:val="002A5C9C"/>
    <w:rsid w:val="002A6391"/>
    <w:rsid w:val="002B1437"/>
    <w:rsid w:val="002B1F56"/>
    <w:rsid w:val="002B3D14"/>
    <w:rsid w:val="002B4A76"/>
    <w:rsid w:val="002B6527"/>
    <w:rsid w:val="002C135C"/>
    <w:rsid w:val="002C279B"/>
    <w:rsid w:val="002C5E60"/>
    <w:rsid w:val="002E2344"/>
    <w:rsid w:val="002E4D65"/>
    <w:rsid w:val="002E5637"/>
    <w:rsid w:val="002E65D5"/>
    <w:rsid w:val="002E75C1"/>
    <w:rsid w:val="002F23BE"/>
    <w:rsid w:val="002F63E3"/>
    <w:rsid w:val="002F74D7"/>
    <w:rsid w:val="002F771F"/>
    <w:rsid w:val="0030124B"/>
    <w:rsid w:val="0030224B"/>
    <w:rsid w:val="00303092"/>
    <w:rsid w:val="003050D8"/>
    <w:rsid w:val="00313CD4"/>
    <w:rsid w:val="00313D3A"/>
    <w:rsid w:val="00313EF0"/>
    <w:rsid w:val="00320C68"/>
    <w:rsid w:val="003211BA"/>
    <w:rsid w:val="00324091"/>
    <w:rsid w:val="003327BA"/>
    <w:rsid w:val="0033438D"/>
    <w:rsid w:val="00341EFA"/>
    <w:rsid w:val="00341FC1"/>
    <w:rsid w:val="00352858"/>
    <w:rsid w:val="0035461E"/>
    <w:rsid w:val="00360128"/>
    <w:rsid w:val="003645E8"/>
    <w:rsid w:val="0037040B"/>
    <w:rsid w:val="00370CDA"/>
    <w:rsid w:val="00375054"/>
    <w:rsid w:val="00375356"/>
    <w:rsid w:val="003804C2"/>
    <w:rsid w:val="00385E06"/>
    <w:rsid w:val="00386D56"/>
    <w:rsid w:val="00390058"/>
    <w:rsid w:val="003921D8"/>
    <w:rsid w:val="00397B6F"/>
    <w:rsid w:val="003A09D4"/>
    <w:rsid w:val="003A3597"/>
    <w:rsid w:val="003B13DB"/>
    <w:rsid w:val="003B2193"/>
    <w:rsid w:val="003B4E2A"/>
    <w:rsid w:val="003B638E"/>
    <w:rsid w:val="003C5270"/>
    <w:rsid w:val="003C66CC"/>
    <w:rsid w:val="003D44A2"/>
    <w:rsid w:val="003D5285"/>
    <w:rsid w:val="003E086D"/>
    <w:rsid w:val="003E3434"/>
    <w:rsid w:val="003F52A7"/>
    <w:rsid w:val="003F5997"/>
    <w:rsid w:val="0040662E"/>
    <w:rsid w:val="00407B04"/>
    <w:rsid w:val="00407B71"/>
    <w:rsid w:val="004112E6"/>
    <w:rsid w:val="00413480"/>
    <w:rsid w:val="00422BBB"/>
    <w:rsid w:val="00424113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1F47"/>
    <w:rsid w:val="0046567E"/>
    <w:rsid w:val="004711EC"/>
    <w:rsid w:val="004804CE"/>
    <w:rsid w:val="00480BC7"/>
    <w:rsid w:val="00484B23"/>
    <w:rsid w:val="004871AA"/>
    <w:rsid w:val="00487804"/>
    <w:rsid w:val="004926D5"/>
    <w:rsid w:val="00496DDD"/>
    <w:rsid w:val="004A2481"/>
    <w:rsid w:val="004A5ED0"/>
    <w:rsid w:val="004B6A5C"/>
    <w:rsid w:val="004C28F5"/>
    <w:rsid w:val="004D3442"/>
    <w:rsid w:val="004D7498"/>
    <w:rsid w:val="004E3E57"/>
    <w:rsid w:val="004E78FD"/>
    <w:rsid w:val="004F00B5"/>
    <w:rsid w:val="004F0528"/>
    <w:rsid w:val="004F6CE0"/>
    <w:rsid w:val="004F7011"/>
    <w:rsid w:val="00506BF6"/>
    <w:rsid w:val="005111A6"/>
    <w:rsid w:val="00515D9C"/>
    <w:rsid w:val="0052141D"/>
    <w:rsid w:val="00521FBE"/>
    <w:rsid w:val="00531FBD"/>
    <w:rsid w:val="0053366A"/>
    <w:rsid w:val="00543F28"/>
    <w:rsid w:val="00552C0C"/>
    <w:rsid w:val="00552DFF"/>
    <w:rsid w:val="00555433"/>
    <w:rsid w:val="00562613"/>
    <w:rsid w:val="00566C29"/>
    <w:rsid w:val="0056709E"/>
    <w:rsid w:val="00576C17"/>
    <w:rsid w:val="005809BB"/>
    <w:rsid w:val="005839FD"/>
    <w:rsid w:val="00587BF6"/>
    <w:rsid w:val="00597E9C"/>
    <w:rsid w:val="005B0E4F"/>
    <w:rsid w:val="005B3E8E"/>
    <w:rsid w:val="005B4CE3"/>
    <w:rsid w:val="005C1C5B"/>
    <w:rsid w:val="005C5A19"/>
    <w:rsid w:val="005C5FF3"/>
    <w:rsid w:val="005D51B1"/>
    <w:rsid w:val="005F4D2B"/>
    <w:rsid w:val="00601DA4"/>
    <w:rsid w:val="00604CC2"/>
    <w:rsid w:val="006059C8"/>
    <w:rsid w:val="00611679"/>
    <w:rsid w:val="00613AA3"/>
    <w:rsid w:val="00613D7D"/>
    <w:rsid w:val="00614DFF"/>
    <w:rsid w:val="006235D5"/>
    <w:rsid w:val="0062672A"/>
    <w:rsid w:val="00633FBD"/>
    <w:rsid w:val="006431A7"/>
    <w:rsid w:val="00646A5F"/>
    <w:rsid w:val="006564DB"/>
    <w:rsid w:val="00657A0A"/>
    <w:rsid w:val="00657DE5"/>
    <w:rsid w:val="00660EE3"/>
    <w:rsid w:val="00670591"/>
    <w:rsid w:val="00672080"/>
    <w:rsid w:val="00676B57"/>
    <w:rsid w:val="00694BBF"/>
    <w:rsid w:val="0069694C"/>
    <w:rsid w:val="006A53F6"/>
    <w:rsid w:val="006B2155"/>
    <w:rsid w:val="006B3F37"/>
    <w:rsid w:val="006B5DFC"/>
    <w:rsid w:val="006C39BF"/>
    <w:rsid w:val="006D59A6"/>
    <w:rsid w:val="006D66AE"/>
    <w:rsid w:val="006D7007"/>
    <w:rsid w:val="006E4933"/>
    <w:rsid w:val="006F583C"/>
    <w:rsid w:val="006F58C4"/>
    <w:rsid w:val="006F6C07"/>
    <w:rsid w:val="0070300F"/>
    <w:rsid w:val="00711A99"/>
    <w:rsid w:val="007120F8"/>
    <w:rsid w:val="0071693A"/>
    <w:rsid w:val="00717E1B"/>
    <w:rsid w:val="007219F0"/>
    <w:rsid w:val="00734BD9"/>
    <w:rsid w:val="00742FE9"/>
    <w:rsid w:val="00744467"/>
    <w:rsid w:val="007535F7"/>
    <w:rsid w:val="00753E8A"/>
    <w:rsid w:val="00763BF1"/>
    <w:rsid w:val="007730B1"/>
    <w:rsid w:val="0077581D"/>
    <w:rsid w:val="00776CA8"/>
    <w:rsid w:val="00782222"/>
    <w:rsid w:val="00785750"/>
    <w:rsid w:val="00791B6F"/>
    <w:rsid w:val="007936ED"/>
    <w:rsid w:val="007B3953"/>
    <w:rsid w:val="007B6388"/>
    <w:rsid w:val="007B6AFE"/>
    <w:rsid w:val="007C0A5F"/>
    <w:rsid w:val="007C16F0"/>
    <w:rsid w:val="007C1F36"/>
    <w:rsid w:val="007C6815"/>
    <w:rsid w:val="007C7CE9"/>
    <w:rsid w:val="007D384A"/>
    <w:rsid w:val="007D44A7"/>
    <w:rsid w:val="007D749D"/>
    <w:rsid w:val="007E1D3B"/>
    <w:rsid w:val="007F61FB"/>
    <w:rsid w:val="007F6A44"/>
    <w:rsid w:val="007F7631"/>
    <w:rsid w:val="007F7C23"/>
    <w:rsid w:val="00803F3C"/>
    <w:rsid w:val="00804CFE"/>
    <w:rsid w:val="00811C94"/>
    <w:rsid w:val="00811CF1"/>
    <w:rsid w:val="00822357"/>
    <w:rsid w:val="0082596C"/>
    <w:rsid w:val="00827766"/>
    <w:rsid w:val="00831ADA"/>
    <w:rsid w:val="0083521C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220A"/>
    <w:rsid w:val="00883384"/>
    <w:rsid w:val="00884D82"/>
    <w:rsid w:val="00885A6B"/>
    <w:rsid w:val="008A26EE"/>
    <w:rsid w:val="008A5C3F"/>
    <w:rsid w:val="008A7D44"/>
    <w:rsid w:val="008B590E"/>
    <w:rsid w:val="008B6AD3"/>
    <w:rsid w:val="008C23A5"/>
    <w:rsid w:val="008C5E11"/>
    <w:rsid w:val="008D1E74"/>
    <w:rsid w:val="008D2697"/>
    <w:rsid w:val="008D78D4"/>
    <w:rsid w:val="008E36D5"/>
    <w:rsid w:val="008E3EBB"/>
    <w:rsid w:val="008E49C1"/>
    <w:rsid w:val="0090354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30F5E"/>
    <w:rsid w:val="00931F00"/>
    <w:rsid w:val="00936840"/>
    <w:rsid w:val="009377C8"/>
    <w:rsid w:val="00944BCE"/>
    <w:rsid w:val="009460EB"/>
    <w:rsid w:val="00947FCC"/>
    <w:rsid w:val="0097236D"/>
    <w:rsid w:val="009732A3"/>
    <w:rsid w:val="00981353"/>
    <w:rsid w:val="00983128"/>
    <w:rsid w:val="00985A10"/>
    <w:rsid w:val="00987ABD"/>
    <w:rsid w:val="00990A99"/>
    <w:rsid w:val="00994C73"/>
    <w:rsid w:val="00995DCE"/>
    <w:rsid w:val="009A245A"/>
    <w:rsid w:val="009B17AD"/>
    <w:rsid w:val="009B20C8"/>
    <w:rsid w:val="009C340B"/>
    <w:rsid w:val="009D7C8D"/>
    <w:rsid w:val="009E27E9"/>
    <w:rsid w:val="009E3B55"/>
    <w:rsid w:val="009E7486"/>
    <w:rsid w:val="009F2B1D"/>
    <w:rsid w:val="009F3055"/>
    <w:rsid w:val="009F3437"/>
    <w:rsid w:val="00A036B4"/>
    <w:rsid w:val="00A061D7"/>
    <w:rsid w:val="00A07C88"/>
    <w:rsid w:val="00A11689"/>
    <w:rsid w:val="00A13428"/>
    <w:rsid w:val="00A13A23"/>
    <w:rsid w:val="00A22B1F"/>
    <w:rsid w:val="00A24176"/>
    <w:rsid w:val="00A30E81"/>
    <w:rsid w:val="00A32DF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0E27"/>
    <w:rsid w:val="00A61E10"/>
    <w:rsid w:val="00A67B50"/>
    <w:rsid w:val="00A75D2B"/>
    <w:rsid w:val="00A8180A"/>
    <w:rsid w:val="00A818A7"/>
    <w:rsid w:val="00A81C9A"/>
    <w:rsid w:val="00A8469E"/>
    <w:rsid w:val="00A85609"/>
    <w:rsid w:val="00A941CF"/>
    <w:rsid w:val="00AA26CA"/>
    <w:rsid w:val="00AA4484"/>
    <w:rsid w:val="00AB3842"/>
    <w:rsid w:val="00AC2E2B"/>
    <w:rsid w:val="00AC6424"/>
    <w:rsid w:val="00AD290B"/>
    <w:rsid w:val="00AD2BD9"/>
    <w:rsid w:val="00AE18A9"/>
    <w:rsid w:val="00AE2601"/>
    <w:rsid w:val="00AE4562"/>
    <w:rsid w:val="00AF2EE5"/>
    <w:rsid w:val="00AF3A4F"/>
    <w:rsid w:val="00AF3BD3"/>
    <w:rsid w:val="00B01322"/>
    <w:rsid w:val="00B039AA"/>
    <w:rsid w:val="00B03D5E"/>
    <w:rsid w:val="00B06F42"/>
    <w:rsid w:val="00B15ED2"/>
    <w:rsid w:val="00B22423"/>
    <w:rsid w:val="00B22F6A"/>
    <w:rsid w:val="00B26BDD"/>
    <w:rsid w:val="00B31114"/>
    <w:rsid w:val="00B33A98"/>
    <w:rsid w:val="00B33B2B"/>
    <w:rsid w:val="00B35935"/>
    <w:rsid w:val="00B37E63"/>
    <w:rsid w:val="00B417B9"/>
    <w:rsid w:val="00B444A2"/>
    <w:rsid w:val="00B50F3A"/>
    <w:rsid w:val="00B53CBF"/>
    <w:rsid w:val="00B553CD"/>
    <w:rsid w:val="00B57B07"/>
    <w:rsid w:val="00B61101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A1930"/>
    <w:rsid w:val="00BA2DDA"/>
    <w:rsid w:val="00BB0CFF"/>
    <w:rsid w:val="00BB35CB"/>
    <w:rsid w:val="00BB4610"/>
    <w:rsid w:val="00BB55C0"/>
    <w:rsid w:val="00BC0920"/>
    <w:rsid w:val="00BD105F"/>
    <w:rsid w:val="00BE2DDD"/>
    <w:rsid w:val="00BF0BDE"/>
    <w:rsid w:val="00BF17AB"/>
    <w:rsid w:val="00BF19B4"/>
    <w:rsid w:val="00BF3207"/>
    <w:rsid w:val="00BF39F0"/>
    <w:rsid w:val="00C03C79"/>
    <w:rsid w:val="00C055A8"/>
    <w:rsid w:val="00C079F0"/>
    <w:rsid w:val="00C11FDF"/>
    <w:rsid w:val="00C17064"/>
    <w:rsid w:val="00C33618"/>
    <w:rsid w:val="00C43F3C"/>
    <w:rsid w:val="00C46B39"/>
    <w:rsid w:val="00C572C4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60D9"/>
    <w:rsid w:val="00CB73F1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2600"/>
    <w:rsid w:val="00D02DB5"/>
    <w:rsid w:val="00D0712C"/>
    <w:rsid w:val="00D13610"/>
    <w:rsid w:val="00D13E83"/>
    <w:rsid w:val="00D15027"/>
    <w:rsid w:val="00D17B53"/>
    <w:rsid w:val="00D26E10"/>
    <w:rsid w:val="00D31D55"/>
    <w:rsid w:val="00D32E5A"/>
    <w:rsid w:val="00D479DB"/>
    <w:rsid w:val="00D5184A"/>
    <w:rsid w:val="00D56971"/>
    <w:rsid w:val="00D6640C"/>
    <w:rsid w:val="00D73323"/>
    <w:rsid w:val="00D75A70"/>
    <w:rsid w:val="00D86747"/>
    <w:rsid w:val="00D97656"/>
    <w:rsid w:val="00DA48FD"/>
    <w:rsid w:val="00DA7C66"/>
    <w:rsid w:val="00DB2819"/>
    <w:rsid w:val="00DB4777"/>
    <w:rsid w:val="00DB4D6B"/>
    <w:rsid w:val="00DB7A8B"/>
    <w:rsid w:val="00DC2302"/>
    <w:rsid w:val="00DE295D"/>
    <w:rsid w:val="00DE35FD"/>
    <w:rsid w:val="00DE50C1"/>
    <w:rsid w:val="00DE5943"/>
    <w:rsid w:val="00DF74CB"/>
    <w:rsid w:val="00E00730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57001"/>
    <w:rsid w:val="00E577C8"/>
    <w:rsid w:val="00E61F30"/>
    <w:rsid w:val="00E6520D"/>
    <w:rsid w:val="00E657E1"/>
    <w:rsid w:val="00E67DF0"/>
    <w:rsid w:val="00E7024B"/>
    <w:rsid w:val="00E7274C"/>
    <w:rsid w:val="00E737F7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EF6430"/>
    <w:rsid w:val="00F02C40"/>
    <w:rsid w:val="00F13085"/>
    <w:rsid w:val="00F23352"/>
    <w:rsid w:val="00F23443"/>
    <w:rsid w:val="00F24917"/>
    <w:rsid w:val="00F27D9E"/>
    <w:rsid w:val="00F30D40"/>
    <w:rsid w:val="00F31984"/>
    <w:rsid w:val="00F410DF"/>
    <w:rsid w:val="00F44BED"/>
    <w:rsid w:val="00F45FA1"/>
    <w:rsid w:val="00F55B65"/>
    <w:rsid w:val="00F67171"/>
    <w:rsid w:val="00F70554"/>
    <w:rsid w:val="00F73045"/>
    <w:rsid w:val="00F7771A"/>
    <w:rsid w:val="00F8225E"/>
    <w:rsid w:val="00F85071"/>
    <w:rsid w:val="00F8528D"/>
    <w:rsid w:val="00F85E63"/>
    <w:rsid w:val="00F86418"/>
    <w:rsid w:val="00F9297B"/>
    <w:rsid w:val="00FA1EE6"/>
    <w:rsid w:val="00FA6611"/>
    <w:rsid w:val="00FB1525"/>
    <w:rsid w:val="00FB32C6"/>
    <w:rsid w:val="00FB36F0"/>
    <w:rsid w:val="00FB789A"/>
    <w:rsid w:val="00FC3CB0"/>
    <w:rsid w:val="00FC4D85"/>
    <w:rsid w:val="00FC6601"/>
    <w:rsid w:val="00FC6960"/>
    <w:rsid w:val="00FD0175"/>
    <w:rsid w:val="00FD350A"/>
    <w:rsid w:val="00FE040F"/>
    <w:rsid w:val="00FE1A4B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1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ПАРАГРАФ Знак,List Paragraph Знак,Абзац списка11 Знак"/>
    <w:link w:val="af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aliases w:val="ПАРАГРАФ,List Paragraph,Абзац списка11"/>
    <w:basedOn w:val="a"/>
    <w:link w:val="ae"/>
    <w:uiPriority w:val="34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1F10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F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4F6CE0"/>
    <w:rPr>
      <w:sz w:val="28"/>
      <w:szCs w:val="28"/>
    </w:rPr>
  </w:style>
  <w:style w:type="character" w:styleId="af0">
    <w:name w:val="Hyperlink"/>
    <w:basedOn w:val="a0"/>
    <w:uiPriority w:val="99"/>
    <w:unhideWhenUsed/>
    <w:rsid w:val="00413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1E2B7-EDDC-4B58-A3AB-F7371789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2</cp:revision>
  <cp:lastPrinted>2020-10-19T14:25:00Z</cp:lastPrinted>
  <dcterms:created xsi:type="dcterms:W3CDTF">2022-02-09T11:14:00Z</dcterms:created>
  <dcterms:modified xsi:type="dcterms:W3CDTF">2022-02-09T11:14:00Z</dcterms:modified>
</cp:coreProperties>
</file>