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РОССИЙСКАЯ  ФЕДЕРАЦИЯ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РОСТОВСКАЯ  ОБЛАСТЬ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МИЛЛЕРОВСКИЙ  РАЙОН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МУНИЦИПАЛЬНОЕ  ОБРАЗОВАНИЕ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«ТИТОВСКОЕ  СЕЛЬСКОЕ  ПОСЕЛЕНИЕ»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0"/>
        </w:rPr>
      </w:pP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A36EFB">
        <w:rPr>
          <w:rFonts w:ascii="Times New Roman" w:hAnsi="Times New Roman"/>
          <w:b/>
          <w:color w:val="auto"/>
          <w:sz w:val="36"/>
          <w:szCs w:val="36"/>
        </w:rPr>
        <w:t>АДМИНИСТРАЦИЯ</w:t>
      </w:r>
    </w:p>
    <w:p w:rsidR="00A36EFB" w:rsidRPr="00A36EFB" w:rsidRDefault="00A36EFB" w:rsidP="00A36EF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A36EFB">
        <w:rPr>
          <w:rFonts w:ascii="Times New Roman" w:hAnsi="Times New Roman"/>
          <w:b/>
          <w:color w:val="auto"/>
          <w:sz w:val="36"/>
          <w:szCs w:val="36"/>
        </w:rPr>
        <w:t xml:space="preserve"> ТИТОВСКОГО  СЕЛЬСКОГО  ПОСЕЛЕНИЯ</w:t>
      </w:r>
    </w:p>
    <w:p w:rsidR="00A36EFB" w:rsidRPr="00A36EFB" w:rsidRDefault="00A36EFB" w:rsidP="00A36EFB">
      <w:pPr>
        <w:jc w:val="center"/>
        <w:rPr>
          <w:rFonts w:ascii="Times New Roman" w:hAnsi="Times New Roman"/>
          <w:color w:val="auto"/>
          <w:sz w:val="20"/>
        </w:rPr>
      </w:pPr>
    </w:p>
    <w:p w:rsidR="00A36EFB" w:rsidRPr="00A36EFB" w:rsidRDefault="00A36EFB" w:rsidP="00A36EFB">
      <w:p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A36EFB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A36EFB" w:rsidRPr="00A36EFB" w:rsidRDefault="00A36EFB" w:rsidP="00A36EFB">
      <w:pPr>
        <w:jc w:val="center"/>
        <w:rPr>
          <w:rFonts w:ascii="Times New Roman" w:hAnsi="Times New Roman"/>
          <w:color w:val="auto"/>
          <w:sz w:val="20"/>
        </w:rPr>
      </w:pPr>
    </w:p>
    <w:p w:rsidR="00A36EFB" w:rsidRPr="00BF0DA2" w:rsidRDefault="00A36EFB" w:rsidP="00A36EFB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BF0DA2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3478CA">
        <w:rPr>
          <w:rFonts w:ascii="Times New Roman" w:hAnsi="Times New Roman"/>
          <w:color w:val="auto"/>
          <w:sz w:val="28"/>
          <w:szCs w:val="28"/>
        </w:rPr>
        <w:t>12</w:t>
      </w:r>
      <w:r w:rsidRPr="00BF0DA2">
        <w:rPr>
          <w:rFonts w:ascii="Times New Roman" w:hAnsi="Times New Roman"/>
          <w:color w:val="auto"/>
          <w:sz w:val="28"/>
          <w:szCs w:val="28"/>
        </w:rPr>
        <w:t>.</w:t>
      </w:r>
      <w:r w:rsidR="0080356A">
        <w:rPr>
          <w:rFonts w:ascii="Times New Roman" w:hAnsi="Times New Roman"/>
          <w:color w:val="auto"/>
          <w:sz w:val="28"/>
          <w:szCs w:val="28"/>
        </w:rPr>
        <w:t>02</w:t>
      </w:r>
      <w:r w:rsidRPr="00BF0DA2">
        <w:rPr>
          <w:rFonts w:ascii="Times New Roman" w:hAnsi="Times New Roman"/>
          <w:color w:val="auto"/>
          <w:sz w:val="28"/>
          <w:szCs w:val="28"/>
        </w:rPr>
        <w:t>.202</w:t>
      </w:r>
      <w:r w:rsidR="0080356A">
        <w:rPr>
          <w:rFonts w:ascii="Times New Roman" w:hAnsi="Times New Roman"/>
          <w:color w:val="auto"/>
          <w:sz w:val="28"/>
          <w:szCs w:val="28"/>
        </w:rPr>
        <w:t>4</w:t>
      </w:r>
      <w:r w:rsidRPr="00BF0DA2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3478CA">
        <w:rPr>
          <w:rFonts w:ascii="Times New Roman" w:hAnsi="Times New Roman"/>
          <w:color w:val="auto"/>
          <w:sz w:val="28"/>
          <w:szCs w:val="28"/>
        </w:rPr>
        <w:t>48</w:t>
      </w:r>
    </w:p>
    <w:p w:rsidR="00A36EFB" w:rsidRPr="00A36EFB" w:rsidRDefault="00A36EFB" w:rsidP="00A36EFB">
      <w:pPr>
        <w:jc w:val="center"/>
        <w:rPr>
          <w:rFonts w:ascii="Times New Roman" w:hAnsi="Times New Roman"/>
          <w:color w:val="auto"/>
          <w:sz w:val="20"/>
        </w:rPr>
      </w:pPr>
    </w:p>
    <w:p w:rsidR="00A36EFB" w:rsidRPr="00A36EFB" w:rsidRDefault="00A36EFB" w:rsidP="00A36EFB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36EFB">
        <w:rPr>
          <w:rFonts w:ascii="Times New Roman" w:hAnsi="Times New Roman"/>
          <w:color w:val="auto"/>
          <w:sz w:val="28"/>
          <w:szCs w:val="28"/>
        </w:rPr>
        <w:t>сл. Титовка</w:t>
      </w:r>
    </w:p>
    <w:p w:rsidR="00E02048" w:rsidRPr="00CB1386" w:rsidRDefault="00E02048" w:rsidP="00E02048">
      <w:pPr>
        <w:jc w:val="center"/>
        <w:rPr>
          <w:rFonts w:ascii="Times New Roman" w:hAnsi="Times New Roman"/>
          <w:sz w:val="20"/>
        </w:rPr>
      </w:pPr>
    </w:p>
    <w:p w:rsidR="00213966" w:rsidRPr="00213966" w:rsidRDefault="00213966" w:rsidP="00213966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213966">
        <w:rPr>
          <w:rFonts w:ascii="Times New Roman" w:hAnsi="Times New Roman"/>
          <w:color w:val="auto"/>
          <w:sz w:val="28"/>
          <w:szCs w:val="28"/>
        </w:rPr>
        <w:t>О внесении изменений в постановление</w:t>
      </w:r>
    </w:p>
    <w:p w:rsidR="00213966" w:rsidRPr="00213966" w:rsidRDefault="00213966" w:rsidP="00213966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213966">
        <w:rPr>
          <w:rFonts w:ascii="Times New Roman" w:hAnsi="Times New Roman"/>
          <w:color w:val="auto"/>
          <w:sz w:val="28"/>
          <w:szCs w:val="28"/>
        </w:rPr>
        <w:t xml:space="preserve">Администрации Титовского </w:t>
      </w:r>
      <w:proofErr w:type="gramStart"/>
      <w:r w:rsidRPr="00213966">
        <w:rPr>
          <w:rFonts w:ascii="Times New Roman" w:hAnsi="Times New Roman"/>
          <w:color w:val="auto"/>
          <w:sz w:val="28"/>
          <w:szCs w:val="28"/>
        </w:rPr>
        <w:t>сельского</w:t>
      </w:r>
      <w:proofErr w:type="gramEnd"/>
    </w:p>
    <w:p w:rsidR="00213966" w:rsidRPr="00BF0DA2" w:rsidRDefault="00213966" w:rsidP="00213966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213966">
        <w:rPr>
          <w:rFonts w:ascii="Times New Roman" w:hAnsi="Times New Roman"/>
          <w:color w:val="auto"/>
          <w:sz w:val="28"/>
          <w:szCs w:val="28"/>
        </w:rPr>
        <w:t xml:space="preserve">поселения </w:t>
      </w:r>
      <w:r w:rsidRPr="00BF0DA2">
        <w:rPr>
          <w:rFonts w:ascii="Times New Roman" w:hAnsi="Times New Roman"/>
          <w:color w:val="auto"/>
          <w:sz w:val="28"/>
          <w:szCs w:val="28"/>
        </w:rPr>
        <w:t>от 05.10.2023 № 97</w:t>
      </w:r>
    </w:p>
    <w:p w:rsidR="00213966" w:rsidRPr="00213966" w:rsidRDefault="00213966" w:rsidP="00213966">
      <w:pPr>
        <w:jc w:val="center"/>
        <w:rPr>
          <w:rFonts w:ascii="Times New Roman" w:hAnsi="Times New Roman"/>
          <w:color w:val="auto"/>
          <w:sz w:val="20"/>
          <w:szCs w:val="28"/>
        </w:rPr>
      </w:pPr>
    </w:p>
    <w:p w:rsidR="00FC5E90" w:rsidRPr="00CB1386" w:rsidRDefault="00FC5E90">
      <w:pPr>
        <w:rPr>
          <w:rFonts w:ascii="Times New Roman" w:hAnsi="Times New Roman"/>
          <w:sz w:val="20"/>
          <w:shd w:val="clear" w:color="auto" w:fill="FF6350"/>
        </w:rPr>
      </w:pPr>
    </w:p>
    <w:p w:rsidR="00FC5E90" w:rsidRDefault="00B02C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целях обеспечения исполнения постановления Администрации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</w:t>
      </w:r>
      <w:r w:rsidR="003B5874">
        <w:rPr>
          <w:rFonts w:ascii="Times New Roman" w:hAnsi="Times New Roman"/>
          <w:sz w:val="28"/>
        </w:rPr>
        <w:t>елен</w:t>
      </w:r>
      <w:r w:rsidR="006562A9">
        <w:rPr>
          <w:rFonts w:ascii="Times New Roman" w:hAnsi="Times New Roman"/>
          <w:sz w:val="28"/>
        </w:rPr>
        <w:t>ия от 28.09</w:t>
      </w:r>
      <w:r>
        <w:rPr>
          <w:rFonts w:ascii="Times New Roman" w:hAnsi="Times New Roman"/>
          <w:sz w:val="28"/>
        </w:rPr>
        <w:t>.2015 №</w:t>
      </w:r>
      <w:r w:rsidR="006562A9">
        <w:rPr>
          <w:rFonts w:ascii="Times New Roman" w:hAnsi="Times New Roman"/>
          <w:sz w:val="28"/>
        </w:rPr>
        <w:t>89</w:t>
      </w:r>
      <w:r w:rsidR="003B58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и финансового обеспечения выполнения муниципального задания» и осуществления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выполнением муниципального задания</w:t>
      </w:r>
      <w:r w:rsidR="0080356A">
        <w:rPr>
          <w:rFonts w:ascii="Times New Roman" w:hAnsi="Times New Roman"/>
          <w:sz w:val="28"/>
        </w:rPr>
        <w:t xml:space="preserve"> Администрация Титовского сельского поселения постановляет</w:t>
      </w:r>
      <w:r>
        <w:rPr>
          <w:rFonts w:ascii="Times New Roman" w:hAnsi="Times New Roman"/>
          <w:sz w:val="28"/>
        </w:rPr>
        <w:t>:</w:t>
      </w:r>
    </w:p>
    <w:p w:rsidR="00FC5E90" w:rsidRPr="00CB1386" w:rsidRDefault="00FC5E90">
      <w:pPr>
        <w:ind w:firstLine="720"/>
        <w:jc w:val="both"/>
        <w:rPr>
          <w:rFonts w:ascii="Times New Roman" w:hAnsi="Times New Roman"/>
          <w:sz w:val="20"/>
        </w:rPr>
      </w:pPr>
    </w:p>
    <w:p w:rsidR="0080356A" w:rsidRPr="0080356A" w:rsidRDefault="00B02CAB" w:rsidP="0080356A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80356A" w:rsidRPr="0080356A">
        <w:rPr>
          <w:rFonts w:ascii="Times New Roman" w:hAnsi="Times New Roman"/>
          <w:sz w:val="28"/>
        </w:rPr>
        <w:t>Внести в приложение к постановлению Администрации Титовского сельского поселения от 05.10.2023 № 97 «О порядке проведения контроля и мониторинга за выполнением муниципальных заданий на оказание муниципальных услуг</w:t>
      </w:r>
      <w:r w:rsidR="0080356A">
        <w:rPr>
          <w:rFonts w:ascii="Times New Roman" w:hAnsi="Times New Roman"/>
          <w:sz w:val="28"/>
        </w:rPr>
        <w:t xml:space="preserve"> </w:t>
      </w:r>
      <w:r w:rsidR="0080356A" w:rsidRPr="0080356A">
        <w:rPr>
          <w:rFonts w:ascii="Times New Roman" w:hAnsi="Times New Roman"/>
          <w:sz w:val="28"/>
        </w:rPr>
        <w:t>(выполнение работ) учреждениями культуры муниципального образования «Титовское сельское поселение»»</w:t>
      </w:r>
      <w:r w:rsidR="0080356A" w:rsidRPr="0080356A">
        <w:rPr>
          <w:rFonts w:ascii="Times New Roman" w:hAnsi="Times New Roman"/>
          <w:b/>
          <w:sz w:val="28"/>
        </w:rPr>
        <w:t xml:space="preserve"> </w:t>
      </w:r>
      <w:r w:rsidR="0080356A" w:rsidRPr="0080356A">
        <w:rPr>
          <w:rFonts w:ascii="Times New Roman" w:hAnsi="Times New Roman"/>
          <w:sz w:val="28"/>
        </w:rPr>
        <w:t>изменение, изложив его в новой редакции, согласно приложению</w:t>
      </w:r>
      <w:r w:rsidR="0080356A">
        <w:rPr>
          <w:rFonts w:ascii="Times New Roman" w:hAnsi="Times New Roman"/>
          <w:sz w:val="28"/>
        </w:rPr>
        <w:t xml:space="preserve"> к настоящему постановлению</w:t>
      </w:r>
      <w:r w:rsidR="0080356A" w:rsidRPr="0080356A">
        <w:rPr>
          <w:rFonts w:ascii="Times New Roman" w:hAnsi="Times New Roman"/>
          <w:sz w:val="28"/>
        </w:rPr>
        <w:t>.</w:t>
      </w:r>
    </w:p>
    <w:p w:rsidR="00FC5E90" w:rsidRDefault="0080356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02CAB">
        <w:rPr>
          <w:rFonts w:ascii="Times New Roman" w:hAnsi="Times New Roman"/>
          <w:sz w:val="28"/>
        </w:rPr>
        <w:t xml:space="preserve">. </w:t>
      </w:r>
      <w:proofErr w:type="gramStart"/>
      <w:r w:rsidR="00B02CAB">
        <w:rPr>
          <w:rFonts w:ascii="Times New Roman" w:hAnsi="Times New Roman"/>
          <w:sz w:val="28"/>
        </w:rPr>
        <w:t>Контроль за</w:t>
      </w:r>
      <w:proofErr w:type="gramEnd"/>
      <w:r w:rsidR="00B02CAB">
        <w:rPr>
          <w:rFonts w:ascii="Times New Roman" w:hAnsi="Times New Roman"/>
          <w:sz w:val="28"/>
        </w:rPr>
        <w:t xml:space="preserve"> исполнением постановления оставляю за собой.</w:t>
      </w:r>
    </w:p>
    <w:p w:rsidR="00FC5E90" w:rsidRDefault="00FC5E90">
      <w:pPr>
        <w:ind w:firstLine="709"/>
        <w:jc w:val="both"/>
        <w:rPr>
          <w:rFonts w:ascii="Times New Roman" w:hAnsi="Times New Roman"/>
          <w:sz w:val="28"/>
        </w:rPr>
      </w:pPr>
    </w:p>
    <w:p w:rsidR="0080356A" w:rsidRDefault="0080356A">
      <w:pPr>
        <w:ind w:firstLine="709"/>
        <w:jc w:val="both"/>
        <w:rPr>
          <w:rFonts w:ascii="Times New Roman" w:hAnsi="Times New Roman"/>
          <w:sz w:val="28"/>
        </w:rPr>
      </w:pPr>
    </w:p>
    <w:p w:rsidR="0080356A" w:rsidRDefault="0080356A">
      <w:pPr>
        <w:ind w:firstLine="709"/>
        <w:jc w:val="both"/>
        <w:rPr>
          <w:rFonts w:ascii="Times New Roman" w:hAnsi="Times New Roman"/>
          <w:sz w:val="28"/>
        </w:rPr>
      </w:pPr>
    </w:p>
    <w:p w:rsidR="00FC5E90" w:rsidRDefault="003B58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02CAB">
        <w:rPr>
          <w:rFonts w:ascii="Times New Roman" w:hAnsi="Times New Roman"/>
          <w:sz w:val="28"/>
        </w:rPr>
        <w:t xml:space="preserve">Глава Администрации </w:t>
      </w:r>
    </w:p>
    <w:p w:rsidR="00FC5E90" w:rsidRPr="003B5874" w:rsidRDefault="00B02CAB" w:rsidP="003B5874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                           </w:t>
      </w:r>
      <w:r w:rsidR="00CB1386">
        <w:rPr>
          <w:rFonts w:ascii="Times New Roman" w:hAnsi="Times New Roman"/>
          <w:sz w:val="28"/>
        </w:rPr>
        <w:t xml:space="preserve">Е. В. </w:t>
      </w:r>
      <w:proofErr w:type="spellStart"/>
      <w:r w:rsidR="00CB1386">
        <w:rPr>
          <w:rFonts w:ascii="Times New Roman" w:hAnsi="Times New Roman"/>
          <w:sz w:val="28"/>
        </w:rPr>
        <w:t>Нырненко</w:t>
      </w:r>
      <w:proofErr w:type="spellEnd"/>
    </w:p>
    <w:p w:rsidR="00CB1386" w:rsidRDefault="00CB1386">
      <w:pPr>
        <w:ind w:left="5387"/>
        <w:jc w:val="center"/>
        <w:rPr>
          <w:rFonts w:ascii="Times New Roman" w:hAnsi="Times New Roman"/>
          <w:sz w:val="28"/>
        </w:rPr>
      </w:pPr>
    </w:p>
    <w:p w:rsidR="0080356A" w:rsidRDefault="0080356A">
      <w:pPr>
        <w:ind w:left="5387"/>
        <w:jc w:val="center"/>
        <w:rPr>
          <w:rFonts w:ascii="Times New Roman" w:hAnsi="Times New Roman"/>
          <w:sz w:val="28"/>
        </w:rPr>
      </w:pPr>
    </w:p>
    <w:p w:rsidR="0080356A" w:rsidRDefault="0080356A">
      <w:pPr>
        <w:ind w:left="5387"/>
        <w:jc w:val="center"/>
        <w:rPr>
          <w:rFonts w:ascii="Times New Roman" w:hAnsi="Times New Roman"/>
          <w:sz w:val="28"/>
        </w:rPr>
      </w:pPr>
    </w:p>
    <w:p w:rsidR="0080356A" w:rsidRDefault="0080356A">
      <w:pPr>
        <w:ind w:left="5387"/>
        <w:jc w:val="center"/>
        <w:rPr>
          <w:rFonts w:ascii="Times New Roman" w:hAnsi="Times New Roman"/>
          <w:sz w:val="28"/>
        </w:rPr>
      </w:pPr>
    </w:p>
    <w:p w:rsidR="0080356A" w:rsidRDefault="0080356A">
      <w:pPr>
        <w:ind w:left="5387"/>
        <w:jc w:val="center"/>
        <w:rPr>
          <w:rFonts w:ascii="Times New Roman" w:hAnsi="Times New Roman"/>
          <w:sz w:val="28"/>
        </w:rPr>
      </w:pPr>
    </w:p>
    <w:p w:rsidR="003478CA" w:rsidRPr="003478CA" w:rsidRDefault="003478CA" w:rsidP="003478CA">
      <w:pPr>
        <w:ind w:left="5387"/>
        <w:jc w:val="center"/>
        <w:rPr>
          <w:rFonts w:ascii="Times New Roman" w:hAnsi="Times New Roman"/>
          <w:sz w:val="28"/>
        </w:rPr>
      </w:pPr>
      <w:r w:rsidRPr="003478CA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3478CA" w:rsidRPr="003478CA" w:rsidRDefault="003478CA" w:rsidP="003478CA">
      <w:pPr>
        <w:ind w:left="5387"/>
        <w:jc w:val="center"/>
        <w:rPr>
          <w:rFonts w:ascii="Times New Roman" w:hAnsi="Times New Roman"/>
          <w:sz w:val="28"/>
        </w:rPr>
      </w:pPr>
      <w:r w:rsidRPr="003478CA">
        <w:rPr>
          <w:rFonts w:ascii="Times New Roman" w:hAnsi="Times New Roman"/>
          <w:sz w:val="28"/>
        </w:rPr>
        <w:t xml:space="preserve">к постановлению </w:t>
      </w:r>
    </w:p>
    <w:p w:rsidR="003478CA" w:rsidRPr="003478CA" w:rsidRDefault="003478CA" w:rsidP="003478CA">
      <w:pPr>
        <w:ind w:left="5387"/>
        <w:jc w:val="center"/>
        <w:rPr>
          <w:rFonts w:ascii="Times New Roman" w:hAnsi="Times New Roman"/>
          <w:sz w:val="28"/>
        </w:rPr>
      </w:pPr>
      <w:r w:rsidRPr="003478CA">
        <w:rPr>
          <w:rFonts w:ascii="Times New Roman" w:hAnsi="Times New Roman"/>
          <w:sz w:val="28"/>
        </w:rPr>
        <w:t xml:space="preserve">Администрации </w:t>
      </w:r>
    </w:p>
    <w:p w:rsidR="003478CA" w:rsidRPr="003478CA" w:rsidRDefault="003478CA" w:rsidP="003478CA">
      <w:pPr>
        <w:ind w:left="5387"/>
        <w:jc w:val="center"/>
        <w:rPr>
          <w:rFonts w:ascii="Times New Roman" w:hAnsi="Times New Roman"/>
          <w:sz w:val="28"/>
        </w:rPr>
      </w:pPr>
      <w:r w:rsidRPr="003478CA">
        <w:rPr>
          <w:rFonts w:ascii="Times New Roman" w:hAnsi="Times New Roman"/>
          <w:sz w:val="28"/>
        </w:rPr>
        <w:t xml:space="preserve">Титовского сельского поселения                                                                      от </w:t>
      </w:r>
      <w:r>
        <w:rPr>
          <w:rFonts w:ascii="Times New Roman" w:hAnsi="Times New Roman"/>
          <w:sz w:val="28"/>
        </w:rPr>
        <w:t>12.02</w:t>
      </w:r>
      <w:r w:rsidRPr="003478CA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 w:rsidRPr="003478C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48</w:t>
      </w:r>
    </w:p>
    <w:p w:rsidR="00FC5E90" w:rsidRDefault="003478CA" w:rsidP="003478CA">
      <w:pPr>
        <w:ind w:left="5387"/>
        <w:jc w:val="center"/>
        <w:rPr>
          <w:rFonts w:ascii="Times New Roman" w:hAnsi="Times New Roman"/>
          <w:sz w:val="28"/>
        </w:rPr>
      </w:pPr>
      <w:r w:rsidRPr="003478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B02CAB">
        <w:rPr>
          <w:rFonts w:ascii="Times New Roman" w:hAnsi="Times New Roman"/>
          <w:sz w:val="28"/>
        </w:rPr>
        <w:t xml:space="preserve">Приложение </w:t>
      </w:r>
    </w:p>
    <w:p w:rsidR="00FC5E90" w:rsidRDefault="00B02CAB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:rsidR="00FC5E90" w:rsidRDefault="00B02CAB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FC5E90" w:rsidRDefault="00A36EFB">
      <w:pPr>
        <w:ind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</w:t>
      </w:r>
      <w:r w:rsidR="00B02CAB">
        <w:rPr>
          <w:rFonts w:ascii="Times New Roman" w:hAnsi="Times New Roman"/>
          <w:sz w:val="28"/>
        </w:rPr>
        <w:t xml:space="preserve"> сельского поселения</w:t>
      </w:r>
    </w:p>
    <w:p w:rsidR="00BF0DA2" w:rsidRPr="00BF0DA2" w:rsidRDefault="00BF0DA2" w:rsidP="00BF0DA2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</w:t>
      </w:r>
      <w:r w:rsidRPr="00BF0DA2">
        <w:rPr>
          <w:rFonts w:ascii="Times New Roman" w:hAnsi="Times New Roman"/>
          <w:color w:val="auto"/>
          <w:sz w:val="28"/>
          <w:szCs w:val="28"/>
        </w:rPr>
        <w:t>от 05.10.2023 № 97</w:t>
      </w:r>
    </w:p>
    <w:p w:rsidR="005322C0" w:rsidRPr="00CB1386" w:rsidRDefault="005322C0">
      <w:pPr>
        <w:ind w:left="5387"/>
        <w:jc w:val="center"/>
        <w:rPr>
          <w:rFonts w:ascii="Times New Roman" w:hAnsi="Times New Roman"/>
          <w:color w:val="FF0000"/>
          <w:sz w:val="28"/>
        </w:rPr>
      </w:pPr>
    </w:p>
    <w:p w:rsidR="00FC5E90" w:rsidRPr="005322C0" w:rsidRDefault="00FC5E90" w:rsidP="005322C0">
      <w:pPr>
        <w:ind w:left="5387"/>
        <w:rPr>
          <w:rFonts w:ascii="Times New Roman" w:hAnsi="Times New Roman"/>
          <w:color w:val="auto"/>
          <w:sz w:val="28"/>
          <w:shd w:val="clear" w:color="auto" w:fill="FF6350"/>
        </w:rPr>
      </w:pPr>
    </w:p>
    <w:p w:rsidR="00FC5E90" w:rsidRDefault="00FC5E90">
      <w:pPr>
        <w:jc w:val="center"/>
        <w:rPr>
          <w:rFonts w:ascii="Times New Roman" w:hAnsi="Times New Roman"/>
          <w:sz w:val="28"/>
          <w:shd w:val="clear" w:color="auto" w:fill="FF6350"/>
        </w:rPr>
      </w:pP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контроля и мониторинга за выполнением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заданий на оказание муниципальных услуг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 учреждениями культуры муниципального образования «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:rsidR="00FC5E90" w:rsidRDefault="00FC5E90">
      <w:pPr>
        <w:jc w:val="center"/>
        <w:rPr>
          <w:rFonts w:ascii="Times New Roman" w:hAnsi="Times New Roman"/>
          <w:sz w:val="28"/>
        </w:rPr>
      </w:pPr>
    </w:p>
    <w:p w:rsidR="008D435F" w:rsidRDefault="008D435F">
      <w:pPr>
        <w:jc w:val="center"/>
        <w:rPr>
          <w:rFonts w:ascii="Times New Roman" w:hAnsi="Times New Roman"/>
          <w:sz w:val="28"/>
        </w:rPr>
      </w:pPr>
    </w:p>
    <w:p w:rsidR="00FC5E90" w:rsidRDefault="00B02CAB"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FC5E90" w:rsidRDefault="00FC5E90">
      <w:pPr>
        <w:jc w:val="center"/>
        <w:rPr>
          <w:rFonts w:ascii="Times New Roman" w:hAnsi="Times New Roman"/>
          <w:sz w:val="28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Контроль за выполнением муниципального задания на оказание муниципальных услуг (выполнение работ) осуществляется с целью </w:t>
      </w:r>
      <w:proofErr w:type="gramStart"/>
      <w:r>
        <w:rPr>
          <w:rFonts w:ascii="Times New Roman" w:hAnsi="Times New Roman"/>
          <w:sz w:val="28"/>
        </w:rPr>
        <w:t>определения соответствия фактических параметров выполнения муниципального задания</w:t>
      </w:r>
      <w:proofErr w:type="gramEnd"/>
      <w:r>
        <w:rPr>
          <w:rFonts w:ascii="Times New Roman" w:hAnsi="Times New Roman"/>
          <w:sz w:val="28"/>
        </w:rPr>
        <w:t xml:space="preserve"> плановым и использование данной информации для принятия управленческих решений.</w:t>
      </w:r>
    </w:p>
    <w:p w:rsidR="00241473" w:rsidRPr="00241473" w:rsidRDefault="00241473" w:rsidP="00241473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241473">
        <w:rPr>
          <w:rFonts w:ascii="Times New Roman" w:hAnsi="Times New Roman"/>
          <w:color w:val="1A171B"/>
          <w:sz w:val="28"/>
          <w:szCs w:val="28"/>
        </w:rPr>
        <w:t xml:space="preserve">Основными задачами осуществления </w:t>
      </w:r>
      <w:proofErr w:type="gramStart"/>
      <w:r w:rsidRPr="00241473">
        <w:rPr>
          <w:rFonts w:ascii="Times New Roman" w:hAnsi="Times New Roman"/>
          <w:color w:val="1A171B"/>
          <w:sz w:val="28"/>
          <w:szCs w:val="28"/>
        </w:rPr>
        <w:t>контроля за</w:t>
      </w:r>
      <w:proofErr w:type="gramEnd"/>
      <w:r w:rsidRPr="00241473">
        <w:rPr>
          <w:rFonts w:ascii="Times New Roman" w:hAnsi="Times New Roman"/>
          <w:color w:val="1A171B"/>
          <w:sz w:val="28"/>
          <w:szCs w:val="28"/>
        </w:rPr>
        <w:t xml:space="preserve"> выполнением муниципальных заданий муниципальными учреждениями на оказание муниципальных услуг (выполнение работ) являются:</w:t>
      </w:r>
    </w:p>
    <w:p w:rsidR="00E224C8" w:rsidRDefault="00E224C8" w:rsidP="00E224C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показателей, характеризующих качество оказываемых муниципальных услуг (выполнения работ);</w:t>
      </w:r>
    </w:p>
    <w:p w:rsidR="00E224C8" w:rsidRPr="00E224C8" w:rsidRDefault="00E224C8" w:rsidP="00E224C8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1A171B"/>
          <w:sz w:val="28"/>
          <w:szCs w:val="28"/>
        </w:rPr>
      </w:pPr>
      <w:r w:rsidRPr="00E224C8">
        <w:rPr>
          <w:rFonts w:ascii="Times New Roman" w:hAnsi="Times New Roman"/>
          <w:color w:val="1A171B"/>
          <w:sz w:val="28"/>
          <w:szCs w:val="28"/>
        </w:rPr>
        <w:t xml:space="preserve">установление соответствия фактического объема </w:t>
      </w:r>
      <w:r w:rsidRPr="00241473">
        <w:rPr>
          <w:rFonts w:ascii="Times New Roman" w:hAnsi="Times New Roman"/>
          <w:color w:val="1A171B"/>
          <w:sz w:val="28"/>
          <w:szCs w:val="28"/>
        </w:rPr>
        <w:t>муниципальных</w:t>
      </w:r>
      <w:r w:rsidRPr="00E224C8">
        <w:rPr>
          <w:rFonts w:ascii="Times New Roman" w:hAnsi="Times New Roman"/>
          <w:color w:val="1A171B"/>
          <w:sz w:val="28"/>
          <w:szCs w:val="28"/>
        </w:rPr>
        <w:t xml:space="preserve"> услуг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241473">
        <w:rPr>
          <w:rFonts w:ascii="Times New Roman" w:hAnsi="Times New Roman"/>
          <w:color w:val="1A171B"/>
          <w:sz w:val="28"/>
          <w:szCs w:val="28"/>
        </w:rPr>
        <w:t>(выполнени</w:t>
      </w:r>
      <w:r>
        <w:rPr>
          <w:rFonts w:ascii="Times New Roman" w:hAnsi="Times New Roman"/>
          <w:color w:val="1A171B"/>
          <w:sz w:val="28"/>
          <w:szCs w:val="28"/>
        </w:rPr>
        <w:t>я</w:t>
      </w:r>
      <w:r w:rsidRPr="00241473">
        <w:rPr>
          <w:rFonts w:ascii="Times New Roman" w:hAnsi="Times New Roman"/>
          <w:color w:val="1A171B"/>
          <w:sz w:val="28"/>
          <w:szCs w:val="28"/>
        </w:rPr>
        <w:t xml:space="preserve"> работ)</w:t>
      </w:r>
      <w:r w:rsidRPr="00E224C8">
        <w:rPr>
          <w:rFonts w:ascii="Times New Roman" w:hAnsi="Times New Roman"/>
          <w:color w:val="1A171B"/>
          <w:sz w:val="28"/>
          <w:szCs w:val="28"/>
        </w:rPr>
        <w:t>, оказанных муниципальными учреждениями, плановым значениям муниципального задания;</w:t>
      </w:r>
    </w:p>
    <w:p w:rsidR="00604A41" w:rsidRDefault="00604A4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04A41">
        <w:rPr>
          <w:rFonts w:ascii="Times New Roman" w:hAnsi="Times New Roman"/>
          <w:color w:val="auto"/>
          <w:sz w:val="28"/>
          <w:szCs w:val="28"/>
        </w:rPr>
        <w:t>установление финансового обеспечения  выполнения муниципального задания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FC5E90" w:rsidRDefault="00604A4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своевременность и полнота представления отчетности об исполнении муниципального задания</w:t>
      </w:r>
      <w:r w:rsidR="00B02CAB">
        <w:rPr>
          <w:rFonts w:ascii="Times New Roman" w:hAnsi="Times New Roman"/>
          <w:sz w:val="28"/>
        </w:rPr>
        <w:t>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исполнения муниципального задания включает: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отчетов;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достижения показателей, характеризующих качество муниципальных услуг (выполнения работ);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оценку достижения показателей, характеризующих объем муниципальных услуг (выполнение работ).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 Мониторинг распространяется </w:t>
      </w:r>
      <w:r w:rsidR="0041584E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муниципальные учреждения культуры</w:t>
      </w:r>
      <w:r w:rsidR="003C0FA7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, выполняющие муниципальные задания на предоставление муниципальных услуг</w:t>
      </w:r>
      <w:r w:rsidR="0041584E">
        <w:rPr>
          <w:rFonts w:ascii="Times New Roman" w:hAnsi="Times New Roman"/>
          <w:sz w:val="28"/>
        </w:rPr>
        <w:t xml:space="preserve"> </w:t>
      </w:r>
      <w:r w:rsidR="0041584E" w:rsidRPr="0041584E">
        <w:rPr>
          <w:rFonts w:ascii="Times New Roman" w:hAnsi="Times New Roman"/>
          <w:sz w:val="28"/>
        </w:rPr>
        <w:t>(выполнение работ).</w:t>
      </w:r>
    </w:p>
    <w:p w:rsidR="007F68AD" w:rsidRDefault="00B02CAB" w:rsidP="007F68AD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1.3. </w:t>
      </w:r>
      <w:proofErr w:type="gramStart"/>
      <w:r w:rsidR="007F68AD" w:rsidRP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t>Мониторинг выполнения муниципального задания на оказание муниципальных услуг (выполнение работ) проводится Администрацией Титовского сельского поселения 1 раз в год</w:t>
      </w:r>
      <w:r w:rsid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срок до 1 марта следующего за отчетным</w:t>
      </w:r>
      <w:r w:rsidR="00F625C5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на основании предоставленных форм мониторинга исполнения муниципального задания муниципальным бюджетным учреждением культуры Титовского сельского поселения</w:t>
      </w:r>
      <w:r w:rsidR="00CA525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срок до 1 февраля</w:t>
      </w:r>
      <w:r w:rsidR="007F68AD" w:rsidRPr="007F68AD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proofErr w:type="gramEnd"/>
    </w:p>
    <w:p w:rsidR="00FC5E90" w:rsidRDefault="00B02CAB" w:rsidP="007F68A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всех форм мониторинга должны быть сопоставимыми</w:t>
      </w:r>
      <w:r w:rsidR="00647AD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взаимоувязанны</w:t>
      </w:r>
      <w:r w:rsidR="00647AD2">
        <w:rPr>
          <w:rFonts w:ascii="Times New Roman" w:hAnsi="Times New Roman"/>
          <w:sz w:val="28"/>
        </w:rPr>
        <w:t xml:space="preserve">ми и соответствовать данным отчета </w:t>
      </w:r>
      <w:r w:rsidR="00647AD2" w:rsidRPr="00647AD2">
        <w:rPr>
          <w:rFonts w:ascii="Times New Roman" w:hAnsi="Times New Roman"/>
          <w:sz w:val="28"/>
        </w:rPr>
        <w:t>о выполнении муниципального задания</w:t>
      </w:r>
      <w:r w:rsidR="00647AD2">
        <w:rPr>
          <w:rFonts w:ascii="Times New Roman" w:hAnsi="Times New Roman"/>
          <w:sz w:val="28"/>
        </w:rPr>
        <w:t>, предоставл</w:t>
      </w:r>
      <w:r w:rsidR="008D435F">
        <w:rPr>
          <w:rFonts w:ascii="Times New Roman" w:hAnsi="Times New Roman"/>
          <w:sz w:val="28"/>
        </w:rPr>
        <w:t>енн</w:t>
      </w:r>
      <w:r w:rsidR="00647AD2">
        <w:rPr>
          <w:rFonts w:ascii="Times New Roman" w:hAnsi="Times New Roman"/>
          <w:sz w:val="28"/>
        </w:rPr>
        <w:t xml:space="preserve">ым учреждением культуры </w:t>
      </w:r>
      <w:r w:rsidR="008D435F">
        <w:rPr>
          <w:rFonts w:ascii="Times New Roman" w:hAnsi="Times New Roman"/>
          <w:sz w:val="28"/>
        </w:rPr>
        <w:t>за 4 квартал отчетного года</w:t>
      </w:r>
      <w:r>
        <w:rPr>
          <w:rFonts w:ascii="Times New Roman" w:hAnsi="Times New Roman"/>
          <w:sz w:val="28"/>
        </w:rPr>
        <w:t>.</w:t>
      </w:r>
    </w:p>
    <w:p w:rsidR="008D435F" w:rsidRDefault="008D435F" w:rsidP="007F68AD">
      <w:pPr>
        <w:ind w:firstLine="709"/>
        <w:jc w:val="both"/>
        <w:rPr>
          <w:rFonts w:ascii="Times New Roman" w:hAnsi="Times New Roman"/>
          <w:sz w:val="28"/>
        </w:rPr>
      </w:pPr>
    </w:p>
    <w:p w:rsidR="00FC5E90" w:rsidRDefault="00B02CAB"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Направления мониторинга</w:t>
      </w:r>
    </w:p>
    <w:p w:rsidR="00FC5E90" w:rsidRPr="00DF457D" w:rsidRDefault="00FC5E90">
      <w:pPr>
        <w:ind w:firstLine="540"/>
        <w:jc w:val="both"/>
        <w:rPr>
          <w:rFonts w:ascii="Times New Roman" w:hAnsi="Times New Roman"/>
          <w:sz w:val="20"/>
        </w:rPr>
      </w:pPr>
    </w:p>
    <w:p w:rsidR="00FC5E90" w:rsidRDefault="00B02CAB">
      <w:pPr>
        <w:ind w:firstLine="55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Мониторинг соответствия объема предоставленных муниципальных услуг</w:t>
      </w:r>
      <w:r w:rsidR="00A15C82">
        <w:rPr>
          <w:rFonts w:ascii="Times New Roman" w:hAnsi="Times New Roman"/>
          <w:sz w:val="28"/>
        </w:rPr>
        <w:t xml:space="preserve"> </w:t>
      </w:r>
      <w:r w:rsidR="00A15C82" w:rsidRPr="00A15C82">
        <w:rPr>
          <w:rFonts w:ascii="Times New Roman" w:hAnsi="Times New Roman"/>
          <w:sz w:val="28"/>
        </w:rPr>
        <w:t>(выполне</w:t>
      </w:r>
      <w:r w:rsidR="00A15C82">
        <w:rPr>
          <w:rFonts w:ascii="Times New Roman" w:hAnsi="Times New Roman"/>
          <w:sz w:val="28"/>
        </w:rPr>
        <w:t>нных</w:t>
      </w:r>
      <w:r w:rsidR="00A15C82" w:rsidRPr="00A15C82">
        <w:rPr>
          <w:rFonts w:ascii="Times New Roman" w:hAnsi="Times New Roman"/>
          <w:sz w:val="28"/>
        </w:rPr>
        <w:t xml:space="preserve"> работ) </w:t>
      </w:r>
      <w:r>
        <w:rPr>
          <w:rFonts w:ascii="Times New Roman" w:hAnsi="Times New Roman"/>
          <w:sz w:val="28"/>
        </w:rPr>
        <w:t>параметрам муниципального задания осуществляется в результате анализа заполненной формы № 1 следующего образца:</w:t>
      </w:r>
    </w:p>
    <w:p w:rsidR="008D435F" w:rsidRDefault="008D435F">
      <w:pPr>
        <w:ind w:firstLine="360"/>
        <w:jc w:val="right"/>
        <w:outlineLvl w:val="3"/>
        <w:rPr>
          <w:rFonts w:ascii="Times New Roman" w:hAnsi="Times New Roman"/>
          <w:sz w:val="28"/>
        </w:rPr>
      </w:pPr>
    </w:p>
    <w:p w:rsidR="00FC5E90" w:rsidRDefault="00B02CAB">
      <w:pPr>
        <w:ind w:firstLine="360"/>
        <w:jc w:val="right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№ 1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Соответствие</w:t>
      </w:r>
      <w:r>
        <w:rPr>
          <w:rFonts w:ascii="Times New Roman" w:hAnsi="Times New Roman"/>
          <w:sz w:val="28"/>
        </w:rPr>
        <w:t xml:space="preserve">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объема предоставленных муниципальных услуг</w:t>
      </w:r>
      <w:r w:rsidR="00A15C82" w:rsidRPr="00A15C82">
        <w:rPr>
          <w:rFonts w:ascii="Times New Roman" w:hAnsi="Times New Roman"/>
          <w:sz w:val="28"/>
        </w:rPr>
        <w:t xml:space="preserve"> </w:t>
      </w:r>
      <w:r w:rsidR="00A15C82">
        <w:rPr>
          <w:rFonts w:ascii="Times New Roman" w:hAnsi="Times New Roman"/>
          <w:sz w:val="28"/>
        </w:rPr>
        <w:t>(</w:t>
      </w:r>
      <w:r w:rsidR="00A15C82" w:rsidRPr="00A15C82">
        <w:rPr>
          <w:rFonts w:ascii="Times New Roman" w:hAnsi="Times New Roman"/>
          <w:sz w:val="28"/>
        </w:rPr>
        <w:t>выполненных работ)</w:t>
      </w:r>
      <w:r>
        <w:rPr>
          <w:rFonts w:ascii="Times New Roman" w:hAnsi="Times New Roman"/>
          <w:sz w:val="28"/>
        </w:rPr>
        <w:t xml:space="preserve"> 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параметрам муниципального задания</w:t>
      </w:r>
    </w:p>
    <w:p w:rsidR="00FC5E90" w:rsidRDefault="00FC5E9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791"/>
        <w:gridCol w:w="1305"/>
        <w:gridCol w:w="2374"/>
        <w:gridCol w:w="1953"/>
        <w:gridCol w:w="1615"/>
      </w:tblGrid>
      <w:tr w:rsidR="00FC5E90">
        <w:trPr>
          <w:trHeight w:val="480"/>
        </w:trPr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учреждения, отчетный период ______________________________________________________</w:t>
            </w:r>
          </w:p>
        </w:tc>
      </w:tr>
      <w:tr w:rsidR="00FC5E90">
        <w:trPr>
          <w:trHeight w:val="8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записи, наименование</w:t>
            </w:r>
            <w:r>
              <w:rPr>
                <w:rFonts w:ascii="Times New Roman" w:hAnsi="Times New Roman"/>
              </w:rPr>
              <w:br/>
              <w:t xml:space="preserve">услуги </w:t>
            </w:r>
            <w:r w:rsidR="00DF457D">
              <w:rPr>
                <w:rFonts w:ascii="Times New Roman" w:hAnsi="Times New Roman"/>
              </w:rPr>
              <w:t>(работы)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 w:rsidP="00DF457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муниципальной </w:t>
            </w:r>
            <w:r>
              <w:rPr>
                <w:rFonts w:ascii="Times New Roman" w:hAnsi="Times New Roman"/>
              </w:rPr>
              <w:br/>
              <w:t xml:space="preserve">услуги </w:t>
            </w:r>
            <w:r w:rsidR="00DF457D">
              <w:rPr>
                <w:rFonts w:ascii="Times New Roman" w:hAnsi="Times New Roman"/>
              </w:rPr>
              <w:t>(</w:t>
            </w:r>
            <w:r w:rsidR="00DF457D" w:rsidRPr="00DF457D">
              <w:rPr>
                <w:rFonts w:ascii="Times New Roman" w:hAnsi="Times New Roman"/>
              </w:rPr>
              <w:t>выполненн</w:t>
            </w:r>
            <w:r w:rsidR="00DF457D">
              <w:rPr>
                <w:rFonts w:ascii="Times New Roman" w:hAnsi="Times New Roman"/>
              </w:rPr>
              <w:t xml:space="preserve">ой </w:t>
            </w:r>
            <w:r w:rsidR="00DF457D" w:rsidRPr="00DF457D">
              <w:rPr>
                <w:rFonts w:ascii="Times New Roman" w:hAnsi="Times New Roman"/>
              </w:rPr>
              <w:t>работ</w:t>
            </w:r>
            <w:r w:rsidR="00DF457D">
              <w:rPr>
                <w:rFonts w:ascii="Times New Roman" w:hAnsi="Times New Roman"/>
              </w:rPr>
              <w:t>ы</w:t>
            </w:r>
            <w:r w:rsidR="00DF457D" w:rsidRPr="00DF457D">
              <w:rPr>
                <w:rFonts w:ascii="Times New Roman" w:hAnsi="Times New Roman"/>
              </w:rPr>
              <w:t>)</w:t>
            </w:r>
            <w:r w:rsidR="00DF45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 отчетный период, установленный муниципальным заданием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 </w:t>
            </w:r>
            <w:r>
              <w:rPr>
                <w:rFonts w:ascii="Times New Roman" w:hAnsi="Times New Roman"/>
              </w:rPr>
              <w:br/>
              <w:t>объем оказанной муниципальной услуги</w:t>
            </w:r>
            <w:r w:rsidR="00DF457D" w:rsidRPr="00DF457D">
              <w:rPr>
                <w:rFonts w:ascii="Times New Roman" w:hAnsi="Times New Roman"/>
              </w:rPr>
              <w:t xml:space="preserve"> </w:t>
            </w:r>
            <w:r w:rsidR="00DF457D">
              <w:rPr>
                <w:rFonts w:ascii="Times New Roman" w:hAnsi="Times New Roman"/>
              </w:rPr>
              <w:t>(</w:t>
            </w:r>
            <w:r w:rsidR="00DF457D" w:rsidRPr="00DF457D">
              <w:rPr>
                <w:rFonts w:ascii="Times New Roman" w:hAnsi="Times New Roman"/>
              </w:rPr>
              <w:t>выполненной работы)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 </w:t>
            </w:r>
          </w:p>
        </w:tc>
      </w:tr>
      <w:tr w:rsidR="00FC5E90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hanging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6=(5/4)х100%</w:t>
            </w:r>
          </w:p>
        </w:tc>
      </w:tr>
      <w:tr w:rsidR="00FC5E90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C5E90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D435F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D435F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8D435F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8D435F" w:rsidRDefault="008D435F">
      <w:pPr>
        <w:tabs>
          <w:tab w:val="left" w:pos="1418"/>
        </w:tabs>
        <w:ind w:firstLine="709"/>
        <w:contextualSpacing/>
        <w:jc w:val="both"/>
        <w:outlineLvl w:val="2"/>
        <w:rPr>
          <w:rFonts w:ascii="Times New Roman" w:hAnsi="Times New Roman"/>
          <w:sz w:val="28"/>
        </w:rPr>
      </w:pPr>
    </w:p>
    <w:p w:rsidR="008D435F" w:rsidRDefault="008D435F">
      <w:pPr>
        <w:tabs>
          <w:tab w:val="left" w:pos="1418"/>
        </w:tabs>
        <w:ind w:firstLine="709"/>
        <w:contextualSpacing/>
        <w:jc w:val="both"/>
        <w:outlineLvl w:val="2"/>
        <w:rPr>
          <w:rFonts w:ascii="Times New Roman" w:hAnsi="Times New Roman"/>
          <w:sz w:val="28"/>
        </w:rPr>
      </w:pPr>
    </w:p>
    <w:p w:rsidR="00FC5E90" w:rsidRDefault="00B02CAB">
      <w:pPr>
        <w:tabs>
          <w:tab w:val="left" w:pos="1418"/>
        </w:tabs>
        <w:ind w:firstLine="709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 Мониторинг соответствия качества услуг (работ) параметрам муниципального задания осуществляется в результате анализа заполненной формы № 2:</w:t>
      </w:r>
    </w:p>
    <w:p w:rsidR="008D435F" w:rsidRDefault="008D435F">
      <w:pPr>
        <w:ind w:firstLine="360"/>
        <w:jc w:val="right"/>
        <w:outlineLvl w:val="3"/>
        <w:rPr>
          <w:rFonts w:ascii="Times New Roman" w:hAnsi="Times New Roman"/>
          <w:sz w:val="28"/>
        </w:rPr>
      </w:pPr>
    </w:p>
    <w:p w:rsidR="00FC5E90" w:rsidRDefault="00B02CAB">
      <w:pPr>
        <w:ind w:firstLine="360"/>
        <w:jc w:val="right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№ 2</w:t>
      </w:r>
    </w:p>
    <w:p w:rsidR="00FC5E90" w:rsidRDefault="00B02CAB">
      <w:pPr>
        <w:ind w:firstLine="3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Соответствие</w:t>
      </w:r>
      <w:r>
        <w:rPr>
          <w:rFonts w:ascii="Times New Roman" w:hAnsi="Times New Roman"/>
          <w:sz w:val="28"/>
        </w:rPr>
        <w:t xml:space="preserve"> </w:t>
      </w:r>
    </w:p>
    <w:p w:rsidR="00FC5E90" w:rsidRDefault="00B02CAB">
      <w:pPr>
        <w:ind w:firstLine="3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качества предоставленных услуг (выполненных работ) </w:t>
      </w:r>
    </w:p>
    <w:p w:rsidR="00FC5E90" w:rsidRDefault="00B02CAB">
      <w:pPr>
        <w:ind w:firstLine="3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параметрам муниципального задания</w:t>
      </w:r>
    </w:p>
    <w:p w:rsidR="008D435F" w:rsidRDefault="008D435F">
      <w:pPr>
        <w:ind w:firstLine="360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816"/>
        <w:gridCol w:w="1850"/>
        <w:gridCol w:w="2135"/>
        <w:gridCol w:w="1601"/>
        <w:gridCol w:w="1611"/>
      </w:tblGrid>
      <w:tr w:rsidR="00FC5E90">
        <w:trPr>
          <w:trHeight w:val="480"/>
        </w:trPr>
        <w:tc>
          <w:tcPr>
            <w:tcW w:w="9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муниципального учреждения ______________________________________________________________________________ </w:t>
            </w:r>
            <w:r>
              <w:rPr>
                <w:rFonts w:ascii="Times New Roman" w:hAnsi="Times New Roman"/>
              </w:rPr>
              <w:br/>
              <w:t xml:space="preserve">Отчетный период ______________________________________________________ </w:t>
            </w:r>
          </w:p>
        </w:tc>
      </w:tr>
      <w:tr w:rsidR="00FC5E90">
        <w:trPr>
          <w:trHeight w:val="189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записи, наименование</w:t>
            </w:r>
            <w:r>
              <w:rPr>
                <w:rFonts w:ascii="Times New Roman" w:hAnsi="Times New Roman"/>
              </w:rPr>
              <w:br/>
              <w:t>услуги (работы)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</w:tr>
      <w:tr w:rsidR="00FC5E90">
        <w:trPr>
          <w:trHeight w:val="313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6=(5/4)х100%</w:t>
            </w:r>
          </w:p>
        </w:tc>
      </w:tr>
      <w:tr w:rsidR="00FC5E90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  <w:tr w:rsidR="00FC5E90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  <w:tr w:rsidR="008D435F">
        <w:trPr>
          <w:trHeight w:val="24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</w:tbl>
    <w:p w:rsidR="008D435F" w:rsidRDefault="008D435F">
      <w:pPr>
        <w:tabs>
          <w:tab w:val="left" w:pos="1418"/>
        </w:tabs>
        <w:ind w:firstLine="709"/>
        <w:contextualSpacing/>
        <w:jc w:val="both"/>
        <w:outlineLvl w:val="2"/>
        <w:rPr>
          <w:rFonts w:ascii="Times New Roman" w:hAnsi="Times New Roman"/>
          <w:sz w:val="28"/>
        </w:rPr>
      </w:pPr>
    </w:p>
    <w:p w:rsidR="00FC5E90" w:rsidRDefault="00B02CAB">
      <w:pPr>
        <w:tabs>
          <w:tab w:val="left" w:pos="1418"/>
        </w:tabs>
        <w:ind w:firstLine="709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Мониторинг </w:t>
      </w:r>
      <w:proofErr w:type="gramStart"/>
      <w:r>
        <w:rPr>
          <w:rFonts w:ascii="Times New Roman" w:hAnsi="Times New Roman"/>
          <w:sz w:val="28"/>
        </w:rPr>
        <w:t>соответствия фактической стоимости оказания единицы услуги</w:t>
      </w:r>
      <w:proofErr w:type="gramEnd"/>
      <w:r>
        <w:rPr>
          <w:rFonts w:ascii="Times New Roman" w:hAnsi="Times New Roman"/>
          <w:sz w:val="28"/>
        </w:rPr>
        <w:t xml:space="preserve"> нормативной, осуществляется в результате анализа заполненной</w:t>
      </w:r>
      <w:r>
        <w:rPr>
          <w:rFonts w:ascii="Times New Roman" w:hAnsi="Times New Roman"/>
          <w:sz w:val="28"/>
        </w:rPr>
        <w:br/>
        <w:t>формы № 3:</w:t>
      </w:r>
    </w:p>
    <w:p w:rsidR="00FC5E90" w:rsidRDefault="00B02CAB">
      <w:pPr>
        <w:ind w:firstLine="360"/>
        <w:jc w:val="right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№ 3</w:t>
      </w:r>
    </w:p>
    <w:p w:rsidR="00FC5E90" w:rsidRDefault="00B02CAB">
      <w:pPr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</w:rPr>
        <w:t>Соответствие</w:t>
      </w:r>
      <w:r>
        <w:rPr>
          <w:rFonts w:ascii="Times New Roman" w:hAnsi="Times New Roman"/>
          <w:sz w:val="28"/>
        </w:rPr>
        <w:t xml:space="preserve"> фактической стоимости</w:t>
      </w:r>
    </w:p>
    <w:p w:rsidR="00FC5E90" w:rsidRDefault="00B02CAB">
      <w:pPr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оказания единицы муниципальной услуги </w:t>
      </w:r>
      <w:r w:rsidR="00F625C5">
        <w:rPr>
          <w:rFonts w:ascii="Times New Roman" w:hAnsi="Times New Roman"/>
          <w:sz w:val="28"/>
        </w:rPr>
        <w:t>(</w:t>
      </w:r>
      <w:r w:rsidR="00647AD2">
        <w:rPr>
          <w:rFonts w:ascii="Times New Roman" w:hAnsi="Times New Roman"/>
          <w:sz w:val="28"/>
        </w:rPr>
        <w:t>выполненной работы</w:t>
      </w:r>
      <w:r w:rsidR="00F625C5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нормативной</w:t>
      </w:r>
    </w:p>
    <w:p w:rsidR="00FC5E90" w:rsidRDefault="00FC5E90">
      <w:pPr>
        <w:ind w:firstLine="360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533"/>
        <w:gridCol w:w="1830"/>
        <w:gridCol w:w="1971"/>
        <w:gridCol w:w="2392"/>
      </w:tblGrid>
      <w:tr w:rsidR="00FC5E90">
        <w:trPr>
          <w:trHeight w:val="480"/>
        </w:trPr>
        <w:tc>
          <w:tcPr>
            <w:tcW w:w="9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муниципального учреждения ______________________________________________________________________________ </w:t>
            </w:r>
            <w:r>
              <w:rPr>
                <w:rFonts w:ascii="Times New Roman" w:hAnsi="Times New Roman"/>
              </w:rPr>
              <w:br/>
              <w:t>Отчетный период ______________________________________________________</w:t>
            </w:r>
          </w:p>
        </w:tc>
      </w:tr>
      <w:tr w:rsidR="00FC5E90">
        <w:trPr>
          <w:trHeight w:val="60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FC5E90" w:rsidRDefault="00B02CAB">
            <w:pPr>
              <w:widowControl w:val="0"/>
              <w:ind w:firstLine="7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реестровой записи, наименование</w:t>
            </w:r>
            <w:r>
              <w:rPr>
                <w:rFonts w:ascii="Times New Roman" w:hAnsi="Times New Roman"/>
              </w:rPr>
              <w:br/>
              <w:t>услуги (работы)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Нормативная  </w:t>
            </w:r>
            <w:r>
              <w:rPr>
                <w:rFonts w:ascii="Times New Roman" w:hAnsi="Times New Roman"/>
              </w:rPr>
              <w:br/>
              <w:t>стоимость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Фактическая  </w:t>
            </w:r>
            <w:r>
              <w:rPr>
                <w:rFonts w:ascii="Times New Roman" w:hAnsi="Times New Roman"/>
              </w:rPr>
              <w:br/>
              <w:t>стоимость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</w:tr>
      <w:tr w:rsidR="00FC5E90">
        <w:trPr>
          <w:trHeight w:val="24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B02CAB">
            <w:pPr>
              <w:widowControl w:val="0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= (4) / (3) х 100%</w:t>
            </w:r>
          </w:p>
        </w:tc>
      </w:tr>
      <w:tr w:rsidR="00FC5E90">
        <w:trPr>
          <w:trHeight w:val="24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  <w:tr w:rsidR="00FC5E90">
        <w:trPr>
          <w:trHeight w:val="24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E90" w:rsidRDefault="00FC5E90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  <w:tr w:rsidR="008D435F">
        <w:trPr>
          <w:trHeight w:val="24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435F" w:rsidRDefault="008D435F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</w:tbl>
    <w:p w:rsidR="008D435F" w:rsidRDefault="008D435F">
      <w:pPr>
        <w:ind w:firstLine="709"/>
        <w:jc w:val="both"/>
        <w:rPr>
          <w:rFonts w:ascii="Times New Roman" w:hAnsi="Times New Roman"/>
          <w:sz w:val="28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Нормативная стоимость услуги</w:t>
      </w:r>
      <w:r w:rsidR="00647AD2">
        <w:rPr>
          <w:rFonts w:ascii="Times New Roman" w:hAnsi="Times New Roman"/>
          <w:sz w:val="28"/>
        </w:rPr>
        <w:t xml:space="preserve"> (работы)</w:t>
      </w:r>
      <w:r>
        <w:rPr>
          <w:rFonts w:ascii="Times New Roman" w:hAnsi="Times New Roman"/>
          <w:sz w:val="28"/>
        </w:rPr>
        <w:t xml:space="preserve"> определяется при формировании финансового обеспечения муниципального задания.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Фактическая стоимость услуги</w:t>
      </w:r>
      <w:r w:rsidR="00647AD2">
        <w:rPr>
          <w:rFonts w:ascii="Times New Roman" w:hAnsi="Times New Roman"/>
          <w:sz w:val="28"/>
        </w:rPr>
        <w:t xml:space="preserve">  (работы)</w:t>
      </w:r>
      <w:r>
        <w:rPr>
          <w:rFonts w:ascii="Times New Roman" w:hAnsi="Times New Roman"/>
          <w:sz w:val="28"/>
        </w:rPr>
        <w:t xml:space="preserve"> рассчитывается на основании данных о фактически произведенных расходах в процессе предоставления услуг в отчетном периоде.</w:t>
      </w:r>
    </w:p>
    <w:p w:rsidR="008D435F" w:rsidRDefault="008D435F">
      <w:pPr>
        <w:ind w:firstLine="709"/>
        <w:jc w:val="both"/>
        <w:rPr>
          <w:rFonts w:ascii="Times New Roman" w:hAnsi="Times New Roman"/>
          <w:sz w:val="28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Дополнительные источники информации для проведения мониторинга. 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Дополнительными источниками информации для проведения мониторинга и контроля исполнения муниципального задания являются: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Проведение контрольных мероприятий по оценке качества муниципальных услуг </w:t>
      </w:r>
      <w:r w:rsidR="00E643C0">
        <w:rPr>
          <w:rFonts w:ascii="Times New Roman" w:hAnsi="Times New Roman"/>
          <w:sz w:val="28"/>
        </w:rPr>
        <w:t>(выполнения работ)</w:t>
      </w:r>
      <w:r>
        <w:rPr>
          <w:rFonts w:ascii="Times New Roman" w:hAnsi="Times New Roman"/>
          <w:sz w:val="28"/>
        </w:rPr>
        <w:t>, осуществляемых в </w:t>
      </w:r>
      <w:r w:rsidRPr="00983431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</w:rPr>
        <w:t xml:space="preserve">постановлением Администрации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от 2</w:t>
      </w:r>
      <w:r w:rsidR="00E643C0">
        <w:rPr>
          <w:rFonts w:ascii="Times New Roman" w:hAnsi="Times New Roman"/>
          <w:sz w:val="28"/>
        </w:rPr>
        <w:t>8.09</w:t>
      </w:r>
      <w:r>
        <w:rPr>
          <w:rFonts w:ascii="Times New Roman" w:hAnsi="Times New Roman"/>
          <w:sz w:val="28"/>
        </w:rPr>
        <w:t xml:space="preserve">.2015 № </w:t>
      </w:r>
      <w:r w:rsidR="00E643C0">
        <w:rPr>
          <w:rFonts w:ascii="Times New Roman" w:hAnsi="Times New Roman"/>
          <w:sz w:val="28"/>
        </w:rPr>
        <w:t>89</w:t>
      </w:r>
      <w:r>
        <w:rPr>
          <w:rFonts w:ascii="Times New Roman" w:hAnsi="Times New Roman"/>
          <w:sz w:val="28"/>
        </w:rPr>
        <w:t xml:space="preserve"> «О порядке формирования муниципального задания на оказание муниципальных услуг </w:t>
      </w:r>
      <w:r w:rsidR="00E643C0">
        <w:rPr>
          <w:rFonts w:ascii="Times New Roman" w:hAnsi="Times New Roman"/>
          <w:sz w:val="28"/>
        </w:rPr>
        <w:t xml:space="preserve">(выполнение работ) </w:t>
      </w:r>
      <w:r>
        <w:rPr>
          <w:rFonts w:ascii="Times New Roman" w:hAnsi="Times New Roman"/>
          <w:sz w:val="28"/>
        </w:rPr>
        <w:t xml:space="preserve">в отношении муниципальных учреждений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 и финансового обеспечения выполнения муниципального задания».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Рассмотрение обращений граждан, поступающих: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устной форме (звонки по «горячей линии», организованной органами местного самоуправления, а также в ходе приема граждан должностными лицами);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форме - переданные ответственным органам непосредственно или с использованием любой формы связи (по почте, по факсу, по электронной почте и др.);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заявлений, жалоб и предложений, зафиксированных в книге обращений граждан, обязательной к ведению во всех учреждениях, оказывающих муниципальные услуги</w:t>
      </w:r>
      <w:r w:rsidR="00597CB3">
        <w:rPr>
          <w:rFonts w:ascii="Times New Roman" w:hAnsi="Times New Roman"/>
          <w:sz w:val="28"/>
        </w:rPr>
        <w:t xml:space="preserve"> (работы)</w:t>
      </w:r>
      <w:r>
        <w:rPr>
          <w:rFonts w:ascii="Times New Roman" w:hAnsi="Times New Roman"/>
          <w:sz w:val="28"/>
        </w:rPr>
        <w:t xml:space="preserve">. </w:t>
      </w:r>
    </w:p>
    <w:p w:rsidR="00FC5E90" w:rsidRPr="00983431" w:rsidRDefault="00B02CAB">
      <w:pPr>
        <w:ind w:firstLine="708"/>
        <w:jc w:val="both"/>
      </w:pPr>
      <w:r>
        <w:rPr>
          <w:rFonts w:ascii="Times New Roman" w:hAnsi="Times New Roman"/>
          <w:sz w:val="28"/>
        </w:rPr>
        <w:t>2.5. При проведении мониторинга и контроля, а также годового отчета о выполнении муниципальных заданий на оказание муниципальных услуг (выполнение работ) учреждениями культуры муниципального образования «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поселения» исполнение фактического объема оказанной муниципальной услуги </w:t>
      </w:r>
      <w:r w:rsidR="00DF457D">
        <w:rPr>
          <w:rFonts w:ascii="Times New Roman" w:hAnsi="Times New Roman"/>
          <w:sz w:val="28"/>
        </w:rPr>
        <w:t>(</w:t>
      </w:r>
      <w:r w:rsidR="00DF457D" w:rsidRPr="00DF457D">
        <w:rPr>
          <w:rFonts w:ascii="Times New Roman" w:hAnsi="Times New Roman"/>
          <w:sz w:val="28"/>
        </w:rPr>
        <w:t>выполненной работы)</w:t>
      </w:r>
      <w:r w:rsidR="00DF45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отчетный период (на отчетную дату) определяется в среднем за год. Допустимые отклонения от установленных показателей объема муниципальной услуги</w:t>
      </w:r>
      <w:r w:rsidR="0041584E">
        <w:rPr>
          <w:rFonts w:ascii="Times New Roman" w:hAnsi="Times New Roman"/>
          <w:sz w:val="28"/>
        </w:rPr>
        <w:t xml:space="preserve"> </w:t>
      </w:r>
      <w:r w:rsidR="0041584E" w:rsidRPr="0041584E">
        <w:rPr>
          <w:rFonts w:ascii="Times New Roman" w:hAnsi="Times New Roman"/>
          <w:sz w:val="28"/>
        </w:rPr>
        <w:t>(выполнен</w:t>
      </w:r>
      <w:r w:rsidR="0041584E">
        <w:rPr>
          <w:rFonts w:ascii="Times New Roman" w:hAnsi="Times New Roman"/>
          <w:sz w:val="28"/>
        </w:rPr>
        <w:t>ной</w:t>
      </w:r>
      <w:r w:rsidR="0041584E" w:rsidRPr="0041584E">
        <w:rPr>
          <w:rFonts w:ascii="Times New Roman" w:hAnsi="Times New Roman"/>
          <w:sz w:val="28"/>
        </w:rPr>
        <w:t xml:space="preserve"> работ</w:t>
      </w:r>
      <w:r w:rsidR="0041584E">
        <w:rPr>
          <w:rFonts w:ascii="Times New Roman" w:hAnsi="Times New Roman"/>
          <w:sz w:val="28"/>
        </w:rPr>
        <w:t>ы</w:t>
      </w:r>
      <w:r w:rsidR="0041584E" w:rsidRPr="0041584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в пределах которых муниципальное задание считается выполненным </w:t>
      </w:r>
      <w:r w:rsidRPr="00983431">
        <w:t xml:space="preserve">- </w:t>
      </w:r>
      <w:r w:rsidRPr="00DF457D">
        <w:rPr>
          <w:rFonts w:ascii="Times New Roman" w:hAnsi="Times New Roman"/>
          <w:sz w:val="28"/>
          <w:szCs w:val="28"/>
        </w:rPr>
        <w:t>10 %.</w:t>
      </w:r>
      <w:r w:rsidRPr="00983431">
        <w:t xml:space="preserve"> </w:t>
      </w:r>
    </w:p>
    <w:p w:rsidR="00FC5E90" w:rsidRDefault="00FC5E90">
      <w:pPr>
        <w:ind w:firstLine="540"/>
        <w:jc w:val="both"/>
        <w:rPr>
          <w:rFonts w:ascii="Times New Roman" w:hAnsi="Times New Roman"/>
          <w:sz w:val="28"/>
        </w:rPr>
      </w:pPr>
    </w:p>
    <w:p w:rsidR="00FC5E90" w:rsidRDefault="00CA5255"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02CAB">
        <w:rPr>
          <w:rFonts w:ascii="Times New Roman" w:hAnsi="Times New Roman"/>
          <w:sz w:val="28"/>
        </w:rPr>
        <w:t>. Корректировка параметров муниципального задания</w:t>
      </w:r>
    </w:p>
    <w:p w:rsidR="00FC5E90" w:rsidRDefault="00B02C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мониторинга</w:t>
      </w:r>
    </w:p>
    <w:p w:rsidR="00FC5E90" w:rsidRDefault="00FC5E90">
      <w:pPr>
        <w:ind w:firstLine="540"/>
        <w:jc w:val="both"/>
        <w:rPr>
          <w:rFonts w:ascii="Times New Roman" w:hAnsi="Times New Roman"/>
          <w:sz w:val="20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результатов мониторинга и контроля исполнения муниципальных заданий подведомственным учреждениям ГРБС принимает решение о корректировке муниципального задания учреждению на плановый период.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результатов мониторинга решения могут носить следующий характер: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требований к качеству предоставления муниципальных услуг;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сокращение принимаемых к финансовому обеспечению объемов предоставления муниципальных услуг</w:t>
      </w:r>
      <w:r w:rsidR="005772E1">
        <w:rPr>
          <w:rFonts w:ascii="Times New Roman" w:hAnsi="Times New Roman"/>
          <w:sz w:val="28"/>
        </w:rPr>
        <w:t xml:space="preserve"> (выполнение работ)</w:t>
      </w:r>
      <w:r>
        <w:rPr>
          <w:rFonts w:ascii="Times New Roman" w:hAnsi="Times New Roman"/>
          <w:sz w:val="28"/>
        </w:rPr>
        <w:t>;</w:t>
      </w: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иные решения, не противоречащие нормативным правовым актам Российской Федерации, Ростовской области, а также муниципальным правовым актам </w:t>
      </w:r>
      <w:r w:rsidR="00A36EFB"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FC5E90" w:rsidRDefault="00FC5E90">
      <w:pPr>
        <w:jc w:val="center"/>
        <w:rPr>
          <w:rFonts w:ascii="Times New Roman" w:hAnsi="Times New Roman"/>
          <w:sz w:val="20"/>
        </w:rPr>
      </w:pPr>
    </w:p>
    <w:p w:rsidR="00DA3D42" w:rsidRDefault="00DA3D42">
      <w:pPr>
        <w:jc w:val="center"/>
        <w:outlineLvl w:val="1"/>
        <w:rPr>
          <w:rFonts w:ascii="Times New Roman" w:hAnsi="Times New Roman"/>
          <w:sz w:val="28"/>
        </w:rPr>
      </w:pPr>
    </w:p>
    <w:p w:rsidR="00FC5E90" w:rsidRDefault="00CA5255">
      <w:pPr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02CAB">
        <w:rPr>
          <w:rFonts w:ascii="Times New Roman" w:hAnsi="Times New Roman"/>
          <w:sz w:val="28"/>
        </w:rPr>
        <w:t>. Публикация результатов мониторинга</w:t>
      </w:r>
    </w:p>
    <w:p w:rsidR="00FC5E90" w:rsidRDefault="00FC5E90">
      <w:pPr>
        <w:ind w:firstLine="540"/>
        <w:jc w:val="both"/>
        <w:rPr>
          <w:rFonts w:ascii="Times New Roman" w:hAnsi="Times New Roman"/>
          <w:sz w:val="20"/>
        </w:rPr>
      </w:pPr>
    </w:p>
    <w:p w:rsidR="00FC5E90" w:rsidRDefault="00B02CA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мониторинга (заполненные формы) публикуются учреждениями культуры в информационно - телекоммуникационной сети «Интернет» на официальном сайте </w:t>
      </w:r>
      <w:r w:rsidR="00CA5255">
        <w:rPr>
          <w:rFonts w:ascii="Times New Roman" w:hAnsi="Times New Roman"/>
          <w:sz w:val="28"/>
        </w:rPr>
        <w:t>муниципального бюджетного учреждения культуры Титовского сельского поселения.</w:t>
      </w:r>
    </w:p>
    <w:p w:rsidR="00FC5E90" w:rsidRDefault="00FC5E90">
      <w:pPr>
        <w:ind w:firstLine="720"/>
        <w:jc w:val="both"/>
        <w:rPr>
          <w:rFonts w:ascii="Times New Roman" w:hAnsi="Times New Roman"/>
          <w:sz w:val="28"/>
        </w:rPr>
      </w:pPr>
    </w:p>
    <w:p w:rsidR="00FC5E90" w:rsidRDefault="00CA5255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02CAB">
        <w:rPr>
          <w:rFonts w:ascii="Times New Roman" w:hAnsi="Times New Roman"/>
          <w:sz w:val="28"/>
        </w:rPr>
        <w:t xml:space="preserve">. Финансовые санкции (штрафы, изъятия) в отношении учреждений </w:t>
      </w:r>
    </w:p>
    <w:p w:rsidR="00FC5E90" w:rsidRDefault="00B02CAB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нарушение условий выполнения муниципального задания</w:t>
      </w:r>
    </w:p>
    <w:p w:rsidR="00FC5E90" w:rsidRDefault="00FC5E90">
      <w:pPr>
        <w:ind w:firstLine="720"/>
        <w:jc w:val="both"/>
        <w:rPr>
          <w:rFonts w:ascii="Times New Roman" w:hAnsi="Times New Roman"/>
          <w:sz w:val="28"/>
        </w:rPr>
      </w:pPr>
    </w:p>
    <w:p w:rsidR="00FC5E90" w:rsidRDefault="00CA525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02CAB">
        <w:rPr>
          <w:rFonts w:ascii="Times New Roman" w:hAnsi="Times New Roman"/>
          <w:sz w:val="28"/>
        </w:rPr>
        <w:t>.1. Выполнение учреждением муниципального задания не в полном объеме или с нарушением установленных условий, сроков или показателей качества без объективных причин считается нарушением условий выполнения муниципального задания.</w:t>
      </w:r>
    </w:p>
    <w:p w:rsidR="00FC5E90" w:rsidRDefault="00CA525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02CAB">
        <w:rPr>
          <w:rFonts w:ascii="Times New Roman" w:hAnsi="Times New Roman"/>
          <w:sz w:val="28"/>
        </w:rPr>
        <w:t>.2. За нарушение условий выполнения муниципального задания к учреждениям применяются финансовые санкции в виде изъятия (уменьшения) объема субсидий на выполнение муниципального задания, выделенной учреждению на текущий финансовый год, в размере 0,1% от общего объема субсидии, выделенного в отчетном году.</w:t>
      </w:r>
    </w:p>
    <w:p w:rsidR="003B569C" w:rsidRDefault="00CA525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02CAB">
        <w:rPr>
          <w:rFonts w:ascii="Times New Roman" w:hAnsi="Times New Roman"/>
          <w:sz w:val="28"/>
        </w:rPr>
        <w:t xml:space="preserve">.3. В случае, если показатели объема и качества, указанные в отчетах, меньше показателей, установленных в муниципальном задании, без объективных причин, и при этом субсидия не </w:t>
      </w:r>
      <w:proofErr w:type="gramStart"/>
      <w:r w:rsidR="00B02CAB">
        <w:rPr>
          <w:rFonts w:ascii="Times New Roman" w:hAnsi="Times New Roman"/>
          <w:sz w:val="28"/>
        </w:rPr>
        <w:t>предоставляется</w:t>
      </w:r>
      <w:proofErr w:type="gramEnd"/>
      <w:r w:rsidR="00B02CAB">
        <w:rPr>
          <w:rFonts w:ascii="Times New Roman" w:hAnsi="Times New Roman"/>
          <w:sz w:val="28"/>
        </w:rPr>
        <w:t xml:space="preserve"> принимается решение о применении к руководителю учреждения норм статьи 192 Трудового кодекса Российской Федерации о совершении дисциплинарного проступка, и применение к нему дисциплинарного взыскания в виде замечания или выговора.</w:t>
      </w:r>
    </w:p>
    <w:p w:rsidR="003B569C" w:rsidRDefault="003B569C">
      <w:pPr>
        <w:ind w:firstLine="709"/>
        <w:jc w:val="both"/>
        <w:rPr>
          <w:rFonts w:ascii="Times New Roman" w:hAnsi="Times New Roman"/>
          <w:sz w:val="28"/>
        </w:rPr>
      </w:pPr>
    </w:p>
    <w:p w:rsidR="003B569C" w:rsidRDefault="003B569C" w:rsidP="003B569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569C">
        <w:rPr>
          <w:rFonts w:ascii="Times New Roman" w:hAnsi="Times New Roman"/>
          <w:sz w:val="28"/>
          <w:szCs w:val="28"/>
        </w:rPr>
        <w:t xml:space="preserve">6. Оформление результатов проведения контроля и мониторинга за выполнением муниципальных заданий на оказание муниципальных услуг (выполнение работ) </w:t>
      </w:r>
    </w:p>
    <w:p w:rsidR="003B569C" w:rsidRDefault="003B569C" w:rsidP="003B569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569C" w:rsidRDefault="003B569C" w:rsidP="003B56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3B569C">
        <w:rPr>
          <w:rFonts w:ascii="Times New Roman" w:hAnsi="Times New Roman"/>
          <w:sz w:val="28"/>
          <w:szCs w:val="28"/>
        </w:rPr>
        <w:t>По результатам проверки составляется акт (приложение к настоящему Порядку)</w:t>
      </w:r>
      <w:r w:rsidR="004E7707">
        <w:rPr>
          <w:rFonts w:ascii="Times New Roman" w:hAnsi="Times New Roman"/>
          <w:sz w:val="28"/>
          <w:szCs w:val="28"/>
        </w:rPr>
        <w:t>.</w:t>
      </w:r>
    </w:p>
    <w:p w:rsidR="004E7707" w:rsidRDefault="003B569C" w:rsidP="003B569C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3B569C">
        <w:rPr>
          <w:rFonts w:ascii="Times New Roman" w:hAnsi="Times New Roman"/>
          <w:color w:val="auto"/>
          <w:sz w:val="28"/>
          <w:szCs w:val="28"/>
        </w:rPr>
        <w:t xml:space="preserve"> Акты проверок учреждение размещает на официальном сайте </w:t>
      </w:r>
      <w:r>
        <w:rPr>
          <w:rFonts w:ascii="Times New Roman" w:hAnsi="Times New Roman"/>
          <w:color w:val="auto"/>
          <w:sz w:val="28"/>
          <w:szCs w:val="28"/>
        </w:rPr>
        <w:t>учреждения.</w:t>
      </w:r>
    </w:p>
    <w:p w:rsidR="004E7707" w:rsidRDefault="004E7707" w:rsidP="003B569C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7707" w:rsidRPr="004E7707" w:rsidTr="008652C9">
        <w:tc>
          <w:tcPr>
            <w:tcW w:w="4785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785" w:type="dxa"/>
          </w:tcPr>
          <w:p w:rsidR="004E7707" w:rsidRDefault="004E7707" w:rsidP="004E7707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E7707" w:rsidRDefault="004E7707" w:rsidP="004E7707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E7707" w:rsidRPr="004E7707" w:rsidRDefault="004E7707" w:rsidP="004E7707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:rsidR="004E7707" w:rsidRPr="004E7707" w:rsidRDefault="004E7707" w:rsidP="004E7707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Порядку проведения контроля и мониторинга за выполнением </w:t>
            </w:r>
          </w:p>
          <w:p w:rsidR="004E7707" w:rsidRPr="004E7707" w:rsidRDefault="004E7707" w:rsidP="004E7707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муниципальных заданий на оказание муниципальных услуг </w:t>
            </w:r>
          </w:p>
          <w:p w:rsidR="004E7707" w:rsidRPr="004E7707" w:rsidRDefault="004E7707" w:rsidP="004E7707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>(выполнение работ) учреждениями культуры муниципального образования «Титовского сельского поселения»</w:t>
            </w:r>
          </w:p>
          <w:p w:rsidR="004E7707" w:rsidRPr="004E7707" w:rsidRDefault="004E7707" w:rsidP="004E7707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E7707" w:rsidRPr="004E7707" w:rsidRDefault="004E7707" w:rsidP="004E7707">
      <w:pPr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lastRenderedPageBreak/>
        <w:t>АКТ</w:t>
      </w:r>
    </w:p>
    <w:p w:rsidR="004E7707" w:rsidRPr="004E7707" w:rsidRDefault="004E7707" w:rsidP="004E7707">
      <w:pPr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по результатам </w:t>
      </w:r>
      <w:r>
        <w:rPr>
          <w:rFonts w:ascii="Times New Roman" w:hAnsi="Times New Roman"/>
          <w:color w:val="auto"/>
          <w:sz w:val="28"/>
          <w:szCs w:val="28"/>
        </w:rPr>
        <w:t xml:space="preserve">мониторинга и </w:t>
      </w:r>
      <w:r w:rsidRPr="004E7707">
        <w:rPr>
          <w:rFonts w:ascii="Times New Roman" w:hAnsi="Times New Roman"/>
          <w:color w:val="auto"/>
          <w:sz w:val="28"/>
          <w:szCs w:val="28"/>
        </w:rPr>
        <w:t>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7707">
        <w:rPr>
          <w:rFonts w:ascii="Times New Roman" w:hAnsi="Times New Roman"/>
          <w:color w:val="auto"/>
          <w:sz w:val="28"/>
          <w:szCs w:val="28"/>
        </w:rPr>
        <w:t>выполнения муниципального задания муниципальным учреждением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color w:val="auto"/>
          <w:sz w:val="28"/>
          <w:szCs w:val="28"/>
        </w:rPr>
        <w:t>_________________</w:t>
      </w:r>
      <w:r w:rsidRPr="004E770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E7707" w:rsidRPr="004E7707" w:rsidRDefault="007C3F20" w:rsidP="004E7707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7C3F20">
        <w:rPr>
          <w:rFonts w:ascii="Times New Roman" w:hAnsi="Times New Roman"/>
          <w:color w:val="auto"/>
          <w:sz w:val="28"/>
          <w:szCs w:val="28"/>
        </w:rPr>
        <w:t>(наименование муниципального учреждения)</w:t>
      </w:r>
    </w:p>
    <w:p w:rsidR="004E7707" w:rsidRPr="004E7707" w:rsidRDefault="004E7707" w:rsidP="004E7707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сл.________</w:t>
      </w:r>
      <w:r w:rsidRPr="004E7707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«__» __________ 20__ г. 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E7707" w:rsidRPr="004E7707" w:rsidRDefault="004E7707" w:rsidP="007C3F2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Комиссией в соответствии с </w:t>
      </w:r>
      <w:r>
        <w:rPr>
          <w:rFonts w:ascii="Times New Roman" w:hAnsi="Times New Roman"/>
          <w:color w:val="auto"/>
          <w:sz w:val="28"/>
          <w:szCs w:val="28"/>
        </w:rPr>
        <w:t xml:space="preserve">распоряжением Администрации Титовского сельского поселения </w:t>
      </w:r>
      <w:r w:rsidRPr="004E770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№___</w:t>
      </w:r>
      <w:r w:rsidRPr="004E7707">
        <w:rPr>
          <w:rFonts w:ascii="Times New Roman" w:hAnsi="Times New Roman"/>
          <w:color w:val="auto"/>
          <w:sz w:val="28"/>
          <w:szCs w:val="28"/>
        </w:rPr>
        <w:t xml:space="preserve"> от «__» ________ 20__г. проведена проверка в __________________________________________________________________ </w:t>
      </w:r>
      <w:r w:rsidR="007C3F20">
        <w:rPr>
          <w:rFonts w:ascii="Times New Roman" w:hAnsi="Times New Roman"/>
          <w:color w:val="auto"/>
          <w:sz w:val="28"/>
          <w:szCs w:val="28"/>
        </w:rPr>
        <w:t xml:space="preserve">                                      </w:t>
      </w:r>
      <w:r w:rsidRPr="004E7707">
        <w:rPr>
          <w:rFonts w:ascii="Times New Roman" w:hAnsi="Times New Roman"/>
          <w:color w:val="auto"/>
          <w:sz w:val="28"/>
          <w:szCs w:val="28"/>
        </w:rPr>
        <w:t>(полное наименование объекта проверки)</w:t>
      </w:r>
      <w:r w:rsidR="007C3F20">
        <w:rPr>
          <w:rFonts w:ascii="Times New Roman" w:hAnsi="Times New Roman"/>
          <w:color w:val="auto"/>
          <w:sz w:val="28"/>
          <w:szCs w:val="28"/>
        </w:rPr>
        <w:t xml:space="preserve">                       </w:t>
      </w:r>
    </w:p>
    <w:p w:rsidR="00C813A5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по теме: </w:t>
      </w:r>
    </w:p>
    <w:p w:rsidR="00C813A5" w:rsidRDefault="00C813A5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E7707" w:rsidRPr="004E7707">
        <w:rPr>
          <w:rFonts w:ascii="Times New Roman" w:hAnsi="Times New Roman"/>
          <w:color w:val="auto"/>
          <w:sz w:val="28"/>
          <w:szCs w:val="28"/>
        </w:rPr>
        <w:t xml:space="preserve">установление соответствия </w:t>
      </w:r>
      <w:r>
        <w:rPr>
          <w:rFonts w:ascii="Times New Roman" w:hAnsi="Times New Roman"/>
          <w:color w:val="auto"/>
          <w:sz w:val="28"/>
          <w:szCs w:val="28"/>
        </w:rPr>
        <w:t xml:space="preserve">фактического </w:t>
      </w:r>
      <w:r w:rsidRPr="00C813A5">
        <w:rPr>
          <w:rFonts w:ascii="Times New Roman" w:hAnsi="Times New Roman"/>
          <w:color w:val="auto"/>
          <w:sz w:val="28"/>
          <w:szCs w:val="28"/>
        </w:rPr>
        <w:t>объема предоставленных муниципальных услуг (выполненных работ)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3A5">
        <w:rPr>
          <w:rFonts w:ascii="Times New Roman" w:hAnsi="Times New Roman"/>
          <w:color w:val="auto"/>
          <w:sz w:val="28"/>
          <w:szCs w:val="28"/>
        </w:rPr>
        <w:t>параметрам муниципального задания</w:t>
      </w:r>
      <w:r w:rsidR="004E7707" w:rsidRPr="004E7707">
        <w:rPr>
          <w:rFonts w:ascii="Times New Roman" w:hAnsi="Times New Roman"/>
          <w:color w:val="auto"/>
          <w:sz w:val="28"/>
          <w:szCs w:val="28"/>
        </w:rPr>
        <w:t>,</w:t>
      </w:r>
    </w:p>
    <w:p w:rsidR="00C813A5" w:rsidRDefault="00C813A5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C813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установление соответствия </w:t>
      </w:r>
      <w:r w:rsidRPr="00C813A5">
        <w:rPr>
          <w:rFonts w:ascii="Times New Roman" w:hAnsi="Times New Roman"/>
          <w:color w:val="auto"/>
          <w:sz w:val="28"/>
          <w:szCs w:val="28"/>
        </w:rPr>
        <w:t>качества предоставленных услуг (выполненных работ)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3A5">
        <w:rPr>
          <w:rFonts w:ascii="Times New Roman" w:hAnsi="Times New Roman"/>
          <w:color w:val="auto"/>
          <w:sz w:val="28"/>
          <w:szCs w:val="28"/>
        </w:rPr>
        <w:t>параметрам муниципального задания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C813A5" w:rsidRPr="00C813A5" w:rsidRDefault="00C813A5" w:rsidP="00C813A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установление соответствия </w:t>
      </w:r>
      <w:r w:rsidRPr="00C813A5">
        <w:rPr>
          <w:rFonts w:ascii="Times New Roman" w:hAnsi="Times New Roman"/>
          <w:color w:val="auto"/>
          <w:sz w:val="28"/>
          <w:szCs w:val="28"/>
        </w:rPr>
        <w:t>фактической стоимости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3A5">
        <w:rPr>
          <w:rFonts w:ascii="Times New Roman" w:hAnsi="Times New Roman"/>
          <w:color w:val="auto"/>
          <w:sz w:val="28"/>
          <w:szCs w:val="28"/>
        </w:rPr>
        <w:t>оказания единицы муниципальной услуги (выполненной работы) нормативной</w:t>
      </w:r>
      <w:bookmarkStart w:id="0" w:name="_GoBack"/>
      <w:bookmarkEnd w:id="0"/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за период </w:t>
      </w:r>
      <w:proofErr w:type="gramStart"/>
      <w:r w:rsidRPr="004E7707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Pr="004E7707">
        <w:rPr>
          <w:rFonts w:ascii="Times New Roman" w:hAnsi="Times New Roman"/>
          <w:color w:val="auto"/>
          <w:sz w:val="28"/>
          <w:szCs w:val="28"/>
        </w:rPr>
        <w:t xml:space="preserve"> ____________ по ____________. 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Метод: сравнительный анализ фактических и плановых значений объёмных и качественных показателей, указанных в муниципальном задании. 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Сроки проведения контрольных мероприятий:__________________________ </w:t>
      </w:r>
    </w:p>
    <w:p w:rsid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Результаты сравнительного анализа фактических и плановых значений объёмных и качественных показателей, указанных в муниципальном задании: </w:t>
      </w:r>
    </w:p>
    <w:p w:rsidR="00860F62" w:rsidRPr="004E7707" w:rsidRDefault="00860F62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142"/>
        <w:gridCol w:w="1685"/>
        <w:gridCol w:w="2268"/>
        <w:gridCol w:w="2093"/>
      </w:tblGrid>
      <w:tr w:rsidR="00C813A5" w:rsidRPr="004E7707" w:rsidTr="00C813A5">
        <w:tc>
          <w:tcPr>
            <w:tcW w:w="1986" w:type="dxa"/>
          </w:tcPr>
          <w:p w:rsidR="004E7707" w:rsidRPr="004E7707" w:rsidRDefault="004E7707" w:rsidP="00C813A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42" w:type="dxa"/>
          </w:tcPr>
          <w:p w:rsidR="004E7707" w:rsidRPr="004E7707" w:rsidRDefault="004E7707" w:rsidP="00C813A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>Утверждено в муниципальном задании</w:t>
            </w:r>
          </w:p>
        </w:tc>
        <w:tc>
          <w:tcPr>
            <w:tcW w:w="1685" w:type="dxa"/>
          </w:tcPr>
          <w:p w:rsidR="004E7707" w:rsidRPr="004E7707" w:rsidRDefault="004E7707" w:rsidP="00C813A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>Исполнено на отчётную дату</w:t>
            </w:r>
          </w:p>
        </w:tc>
        <w:tc>
          <w:tcPr>
            <w:tcW w:w="2268" w:type="dxa"/>
          </w:tcPr>
          <w:p w:rsidR="004E7707" w:rsidRPr="004E7707" w:rsidRDefault="004E7707" w:rsidP="00C813A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муниципального задания, %</w:t>
            </w:r>
          </w:p>
        </w:tc>
        <w:tc>
          <w:tcPr>
            <w:tcW w:w="2093" w:type="dxa"/>
          </w:tcPr>
          <w:p w:rsidR="004E7707" w:rsidRPr="004E7707" w:rsidRDefault="004E7707" w:rsidP="00C813A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>Интерпретация оценки</w:t>
            </w:r>
          </w:p>
        </w:tc>
      </w:tr>
      <w:tr w:rsidR="00C813A5" w:rsidRPr="004E7707" w:rsidTr="00C813A5">
        <w:tc>
          <w:tcPr>
            <w:tcW w:w="1986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142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093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813A5" w:rsidRPr="004E7707" w:rsidTr="00C813A5">
        <w:tc>
          <w:tcPr>
            <w:tcW w:w="1986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142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093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813A5" w:rsidRPr="004E7707" w:rsidTr="00C813A5">
        <w:tc>
          <w:tcPr>
            <w:tcW w:w="1986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E7707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142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093" w:type="dxa"/>
          </w:tcPr>
          <w:p w:rsidR="004E7707" w:rsidRPr="004E7707" w:rsidRDefault="004E7707" w:rsidP="004E7707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lastRenderedPageBreak/>
        <w:t>Вывод:____________________________________________________________</w:t>
      </w:r>
      <w:r w:rsidR="00C813A5">
        <w:rPr>
          <w:rFonts w:ascii="Times New Roman" w:hAnsi="Times New Roman"/>
          <w:color w:val="auto"/>
          <w:sz w:val="28"/>
          <w:szCs w:val="28"/>
        </w:rPr>
        <w:t>_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C813A5">
        <w:rPr>
          <w:rFonts w:ascii="Times New Roman" w:hAnsi="Times New Roman"/>
          <w:color w:val="auto"/>
          <w:sz w:val="28"/>
          <w:szCs w:val="28"/>
        </w:rPr>
        <w:t>______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C3F20" w:rsidRPr="007C3F20" w:rsidRDefault="007C3F20" w:rsidP="007C3F20">
      <w:pPr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К</w:t>
      </w:r>
      <w:r w:rsidR="00860F62">
        <w:rPr>
          <w:rFonts w:ascii="Times New Roman" w:hAnsi="Times New Roman"/>
          <w:color w:val="auto"/>
          <w:szCs w:val="24"/>
        </w:rPr>
        <w:t>о</w:t>
      </w:r>
      <w:r>
        <w:rPr>
          <w:rFonts w:ascii="Times New Roman" w:hAnsi="Times New Roman"/>
          <w:color w:val="auto"/>
          <w:szCs w:val="24"/>
        </w:rPr>
        <w:t>миссия</w:t>
      </w:r>
      <w:r w:rsidRPr="007C3F20">
        <w:rPr>
          <w:rFonts w:ascii="Times New Roman" w:hAnsi="Times New Roman"/>
          <w:color w:val="auto"/>
          <w:szCs w:val="24"/>
        </w:rPr>
        <w:t>:</w:t>
      </w:r>
    </w:p>
    <w:p w:rsidR="00860F62" w:rsidRDefault="00860F62" w:rsidP="007C3F20">
      <w:pPr>
        <w:ind w:firstLine="709"/>
        <w:jc w:val="both"/>
        <w:rPr>
          <w:rFonts w:ascii="Times New Roman" w:hAnsi="Times New Roman"/>
          <w:color w:val="auto"/>
          <w:szCs w:val="24"/>
        </w:rPr>
      </w:pPr>
    </w:p>
    <w:p w:rsidR="007C3F20" w:rsidRPr="007C3F20" w:rsidRDefault="007C3F20" w:rsidP="007C3F20">
      <w:pPr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___________________</w:t>
      </w:r>
      <w:r w:rsidRPr="007C3F20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______________</w:t>
      </w:r>
    </w:p>
    <w:p w:rsidR="007C3F20" w:rsidRDefault="007C3F20" w:rsidP="007C3F20">
      <w:pPr>
        <w:ind w:firstLine="709"/>
        <w:jc w:val="both"/>
        <w:rPr>
          <w:rFonts w:ascii="Times New Roman" w:hAnsi="Times New Roman"/>
          <w:color w:val="auto"/>
          <w:sz w:val="20"/>
        </w:rPr>
      </w:pPr>
      <w:r w:rsidRPr="007C3F20">
        <w:rPr>
          <w:rFonts w:ascii="Times New Roman" w:hAnsi="Times New Roman"/>
          <w:color w:val="auto"/>
          <w:sz w:val="20"/>
        </w:rPr>
        <w:t xml:space="preserve">              (подпись)           </w:t>
      </w:r>
      <w:r>
        <w:rPr>
          <w:rFonts w:ascii="Times New Roman" w:hAnsi="Times New Roman"/>
          <w:color w:val="auto"/>
          <w:sz w:val="20"/>
        </w:rPr>
        <w:t xml:space="preserve">               </w:t>
      </w:r>
      <w:r w:rsidRPr="007C3F20">
        <w:rPr>
          <w:rFonts w:ascii="Times New Roman" w:hAnsi="Times New Roman"/>
          <w:color w:val="auto"/>
          <w:sz w:val="20"/>
        </w:rPr>
        <w:t>(Ф.И.О)</w:t>
      </w:r>
    </w:p>
    <w:p w:rsidR="00860F62" w:rsidRDefault="00860F62" w:rsidP="007C3F20">
      <w:pPr>
        <w:ind w:firstLine="709"/>
        <w:jc w:val="both"/>
        <w:rPr>
          <w:rFonts w:ascii="Times New Roman" w:hAnsi="Times New Roman"/>
          <w:color w:val="auto"/>
          <w:sz w:val="20"/>
        </w:rPr>
      </w:pPr>
    </w:p>
    <w:p w:rsidR="007C3F20" w:rsidRPr="007C3F20" w:rsidRDefault="007C3F20" w:rsidP="007C3F20">
      <w:pPr>
        <w:ind w:firstLine="709"/>
        <w:jc w:val="both"/>
        <w:rPr>
          <w:rFonts w:ascii="Times New Roman" w:hAnsi="Times New Roman"/>
          <w:color w:val="auto"/>
          <w:sz w:val="20"/>
        </w:rPr>
      </w:pPr>
      <w:r w:rsidRPr="007C3F20">
        <w:rPr>
          <w:rFonts w:ascii="Times New Roman" w:hAnsi="Times New Roman"/>
          <w:color w:val="auto"/>
          <w:sz w:val="20"/>
        </w:rPr>
        <w:t>___________________</w:t>
      </w:r>
      <w:r w:rsidR="00860F62">
        <w:rPr>
          <w:rFonts w:ascii="Times New Roman" w:hAnsi="Times New Roman"/>
          <w:color w:val="auto"/>
          <w:sz w:val="20"/>
        </w:rPr>
        <w:t>_____</w:t>
      </w:r>
      <w:r w:rsidRPr="007C3F20">
        <w:rPr>
          <w:rFonts w:ascii="Times New Roman" w:hAnsi="Times New Roman"/>
          <w:color w:val="auto"/>
          <w:sz w:val="20"/>
        </w:rPr>
        <w:t xml:space="preserve"> ______________</w:t>
      </w:r>
      <w:r w:rsidR="00860F62">
        <w:rPr>
          <w:rFonts w:ascii="Times New Roman" w:hAnsi="Times New Roman"/>
          <w:color w:val="auto"/>
          <w:sz w:val="20"/>
        </w:rPr>
        <w:t>___</w:t>
      </w:r>
    </w:p>
    <w:p w:rsidR="007C3F20" w:rsidRPr="007C3F20" w:rsidRDefault="007C3F20" w:rsidP="007C3F20">
      <w:pPr>
        <w:ind w:firstLine="709"/>
        <w:jc w:val="both"/>
        <w:rPr>
          <w:rFonts w:ascii="Times New Roman" w:hAnsi="Times New Roman"/>
          <w:color w:val="auto"/>
          <w:sz w:val="20"/>
        </w:rPr>
      </w:pPr>
      <w:r w:rsidRPr="007C3F20">
        <w:rPr>
          <w:rFonts w:ascii="Times New Roman" w:hAnsi="Times New Roman"/>
          <w:color w:val="auto"/>
          <w:sz w:val="20"/>
        </w:rPr>
        <w:t xml:space="preserve">              (подпись)                          (Ф.И.О)</w:t>
      </w:r>
    </w:p>
    <w:p w:rsidR="007C3F20" w:rsidRDefault="007C3F20" w:rsidP="007C3F20">
      <w:pPr>
        <w:ind w:firstLine="709"/>
        <w:jc w:val="both"/>
        <w:rPr>
          <w:rFonts w:ascii="Times New Roman" w:hAnsi="Times New Roman"/>
          <w:color w:val="auto"/>
          <w:sz w:val="20"/>
        </w:rPr>
      </w:pPr>
    </w:p>
    <w:p w:rsidR="00860F62" w:rsidRPr="007C3F20" w:rsidRDefault="00860F62" w:rsidP="00860F62">
      <w:pPr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___________________</w:t>
      </w:r>
      <w:r w:rsidRPr="007C3F20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______________</w:t>
      </w:r>
    </w:p>
    <w:p w:rsidR="00860F62" w:rsidRDefault="00860F62" w:rsidP="00860F62">
      <w:pPr>
        <w:ind w:firstLine="709"/>
        <w:jc w:val="both"/>
        <w:rPr>
          <w:rFonts w:ascii="Times New Roman" w:hAnsi="Times New Roman"/>
          <w:color w:val="auto"/>
          <w:sz w:val="20"/>
        </w:rPr>
      </w:pPr>
      <w:r w:rsidRPr="007C3F20">
        <w:rPr>
          <w:rFonts w:ascii="Times New Roman" w:hAnsi="Times New Roman"/>
          <w:color w:val="auto"/>
          <w:sz w:val="20"/>
        </w:rPr>
        <w:t xml:space="preserve">              (подпись)           </w:t>
      </w:r>
      <w:r>
        <w:rPr>
          <w:rFonts w:ascii="Times New Roman" w:hAnsi="Times New Roman"/>
          <w:color w:val="auto"/>
          <w:sz w:val="20"/>
        </w:rPr>
        <w:t xml:space="preserve">               </w:t>
      </w:r>
      <w:r w:rsidRPr="007C3F20">
        <w:rPr>
          <w:rFonts w:ascii="Times New Roman" w:hAnsi="Times New Roman"/>
          <w:color w:val="auto"/>
          <w:sz w:val="20"/>
        </w:rPr>
        <w:t>(Ф.И.О)</w:t>
      </w:r>
    </w:p>
    <w:p w:rsidR="007C3F20" w:rsidRPr="007C3F20" w:rsidRDefault="007C3F20" w:rsidP="007C3F20">
      <w:pPr>
        <w:ind w:firstLine="709"/>
        <w:jc w:val="both"/>
        <w:rPr>
          <w:rFonts w:ascii="Times New Roman" w:hAnsi="Times New Roman"/>
          <w:color w:val="auto"/>
          <w:sz w:val="20"/>
        </w:rPr>
      </w:pPr>
    </w:p>
    <w:p w:rsidR="007C3F20" w:rsidRPr="007C3F20" w:rsidRDefault="00860F62" w:rsidP="007C3F20">
      <w:pPr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Руководитель учреждения:</w:t>
      </w:r>
    </w:p>
    <w:p w:rsidR="00860F62" w:rsidRPr="007C3F20" w:rsidRDefault="00860F62" w:rsidP="00860F62">
      <w:pPr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___________________</w:t>
      </w:r>
      <w:r w:rsidRPr="007C3F20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______________</w:t>
      </w:r>
    </w:p>
    <w:p w:rsidR="00860F62" w:rsidRDefault="00860F62" w:rsidP="00860F62">
      <w:pPr>
        <w:ind w:firstLine="709"/>
        <w:jc w:val="both"/>
        <w:rPr>
          <w:rFonts w:ascii="Times New Roman" w:hAnsi="Times New Roman"/>
          <w:color w:val="auto"/>
          <w:sz w:val="20"/>
        </w:rPr>
      </w:pPr>
      <w:r w:rsidRPr="007C3F20">
        <w:rPr>
          <w:rFonts w:ascii="Times New Roman" w:hAnsi="Times New Roman"/>
          <w:color w:val="auto"/>
          <w:sz w:val="20"/>
        </w:rPr>
        <w:t xml:space="preserve">              (подпись)           </w:t>
      </w:r>
      <w:r>
        <w:rPr>
          <w:rFonts w:ascii="Times New Roman" w:hAnsi="Times New Roman"/>
          <w:color w:val="auto"/>
          <w:sz w:val="20"/>
        </w:rPr>
        <w:t xml:space="preserve">               </w:t>
      </w:r>
      <w:r w:rsidRPr="007C3F20">
        <w:rPr>
          <w:rFonts w:ascii="Times New Roman" w:hAnsi="Times New Roman"/>
          <w:color w:val="auto"/>
          <w:sz w:val="20"/>
        </w:rPr>
        <w:t>(Ф.И.О)</w:t>
      </w:r>
    </w:p>
    <w:p w:rsidR="007C3F20" w:rsidRPr="007C3F20" w:rsidRDefault="00860F62" w:rsidP="00860F62">
      <w:pPr>
        <w:ind w:firstLine="709"/>
        <w:jc w:val="both"/>
        <w:rPr>
          <w:rFonts w:ascii="Times New Roman" w:hAnsi="Times New Roman"/>
          <w:color w:val="auto"/>
          <w:szCs w:val="24"/>
        </w:rPr>
      </w:pPr>
      <w:r w:rsidRPr="007C3F20">
        <w:rPr>
          <w:rFonts w:ascii="Times New Roman" w:hAnsi="Times New Roman"/>
          <w:color w:val="auto"/>
          <w:szCs w:val="24"/>
        </w:rPr>
        <w:t xml:space="preserve"> </w:t>
      </w:r>
      <w:r w:rsidR="007C3F20" w:rsidRPr="007C3F20">
        <w:rPr>
          <w:rFonts w:ascii="Times New Roman" w:hAnsi="Times New Roman"/>
          <w:color w:val="auto"/>
          <w:szCs w:val="24"/>
        </w:rPr>
        <w:t>«_____» ___________________ 20_____г.</w:t>
      </w:r>
    </w:p>
    <w:p w:rsidR="007C3F20" w:rsidRPr="007C3F20" w:rsidRDefault="007C3F20" w:rsidP="007C3F20">
      <w:pPr>
        <w:rPr>
          <w:rFonts w:ascii="Times New Roman" w:hAnsi="Times New Roman"/>
          <w:color w:val="auto"/>
          <w:sz w:val="16"/>
          <w:szCs w:val="16"/>
        </w:rPr>
      </w:pPr>
      <w:r w:rsidRPr="007C3F20"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(дата подписания акта)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>Акт составлен в двух экземплярах: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1 экз. - ______________________________________ 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2 экз. - ______________________________________ 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="00860F62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4E77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60F62">
        <w:rPr>
          <w:rFonts w:ascii="Times New Roman" w:hAnsi="Times New Roman"/>
          <w:color w:val="auto"/>
          <w:sz w:val="28"/>
          <w:szCs w:val="28"/>
        </w:rPr>
        <w:t>(</w:t>
      </w:r>
      <w:r w:rsidRPr="004E7707">
        <w:rPr>
          <w:rFonts w:ascii="Times New Roman" w:hAnsi="Times New Roman"/>
          <w:color w:val="auto"/>
          <w:sz w:val="28"/>
          <w:szCs w:val="28"/>
        </w:rPr>
        <w:t xml:space="preserve">наименование учреждения) </w:t>
      </w: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E7707" w:rsidRPr="004E7707" w:rsidRDefault="004E7707" w:rsidP="004E770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>Акт получен «__» ___________ 20__ года            ____________________</w:t>
      </w:r>
    </w:p>
    <w:p w:rsidR="004E7707" w:rsidRPr="004E7707" w:rsidRDefault="004E7707" w:rsidP="004E7707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E7707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(подпись)</w:t>
      </w:r>
    </w:p>
    <w:p w:rsidR="004E7707" w:rsidRPr="004E7707" w:rsidRDefault="004E7707" w:rsidP="004E7707">
      <w:pPr>
        <w:widowControl w:val="0"/>
        <w:tabs>
          <w:tab w:val="left" w:pos="0"/>
        </w:tabs>
        <w:autoSpaceDE w:val="0"/>
        <w:autoSpaceDN w:val="0"/>
        <w:adjustRightInd w:val="0"/>
        <w:ind w:firstLine="488"/>
        <w:contextualSpacing/>
        <w:jc w:val="center"/>
        <w:rPr>
          <w:rFonts w:ascii="Times New Roman" w:hAnsi="Times New Roman"/>
          <w:color w:val="auto"/>
          <w:sz w:val="28"/>
          <w:szCs w:val="28"/>
          <w:lang w:bidi="he-IL"/>
        </w:rPr>
      </w:pPr>
    </w:p>
    <w:p w:rsidR="004E7707" w:rsidRPr="004E7707" w:rsidRDefault="004E7707" w:rsidP="004E7707">
      <w:pPr>
        <w:rPr>
          <w:rFonts w:ascii="Times New Roman" w:hAnsi="Times New Roman"/>
          <w:color w:val="auto"/>
          <w:szCs w:val="24"/>
        </w:rPr>
      </w:pPr>
    </w:p>
    <w:sectPr w:rsidR="004E7707" w:rsidRPr="004E7707" w:rsidSect="007C3F20">
      <w:headerReference w:type="default" r:id="rId7"/>
      <w:footerReference w:type="default" r:id="rId8"/>
      <w:pgSz w:w="11908" w:h="1684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B3" w:rsidRDefault="008B39B3">
      <w:r>
        <w:separator/>
      </w:r>
    </w:p>
  </w:endnote>
  <w:endnote w:type="continuationSeparator" w:id="0">
    <w:p w:rsidR="008B39B3" w:rsidRDefault="008B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9C" w:rsidRDefault="003B569C">
    <w:pPr>
      <w:pStyle w:val="ac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B3" w:rsidRDefault="008B39B3">
      <w:r>
        <w:separator/>
      </w:r>
    </w:p>
  </w:footnote>
  <w:footnote w:type="continuationSeparator" w:id="0">
    <w:p w:rsidR="008B39B3" w:rsidRDefault="008B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9C" w:rsidRDefault="003B569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04BF8">
      <w:rPr>
        <w:noProof/>
      </w:rPr>
      <w:t>7</w:t>
    </w:r>
    <w:r>
      <w:fldChar w:fldCharType="end"/>
    </w:r>
  </w:p>
  <w:p w:rsidR="003B569C" w:rsidRDefault="003B56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0"/>
    <w:rsid w:val="000161B0"/>
    <w:rsid w:val="000D46FC"/>
    <w:rsid w:val="00213966"/>
    <w:rsid w:val="00241473"/>
    <w:rsid w:val="002743AC"/>
    <w:rsid w:val="00307F5B"/>
    <w:rsid w:val="003478CA"/>
    <w:rsid w:val="003B569C"/>
    <w:rsid w:val="003B5874"/>
    <w:rsid w:val="003C0FA7"/>
    <w:rsid w:val="003C19F0"/>
    <w:rsid w:val="0041584E"/>
    <w:rsid w:val="0046687C"/>
    <w:rsid w:val="004E7707"/>
    <w:rsid w:val="00504BF8"/>
    <w:rsid w:val="005322C0"/>
    <w:rsid w:val="005772E1"/>
    <w:rsid w:val="00597CB3"/>
    <w:rsid w:val="005F79E9"/>
    <w:rsid w:val="00604A41"/>
    <w:rsid w:val="00632D59"/>
    <w:rsid w:val="00647AD2"/>
    <w:rsid w:val="006562A9"/>
    <w:rsid w:val="00724C5F"/>
    <w:rsid w:val="00774989"/>
    <w:rsid w:val="007C3F20"/>
    <w:rsid w:val="007F68AD"/>
    <w:rsid w:val="0080356A"/>
    <w:rsid w:val="008526CD"/>
    <w:rsid w:val="00860F62"/>
    <w:rsid w:val="008B39B3"/>
    <w:rsid w:val="008D435F"/>
    <w:rsid w:val="009202A0"/>
    <w:rsid w:val="00983431"/>
    <w:rsid w:val="00A15C82"/>
    <w:rsid w:val="00A24E38"/>
    <w:rsid w:val="00A36EFB"/>
    <w:rsid w:val="00A815BA"/>
    <w:rsid w:val="00AA512F"/>
    <w:rsid w:val="00B02CAB"/>
    <w:rsid w:val="00BF0DA2"/>
    <w:rsid w:val="00C342BE"/>
    <w:rsid w:val="00C813A5"/>
    <w:rsid w:val="00CA5255"/>
    <w:rsid w:val="00CB1386"/>
    <w:rsid w:val="00D861F7"/>
    <w:rsid w:val="00DA3D42"/>
    <w:rsid w:val="00DF06D9"/>
    <w:rsid w:val="00DF457D"/>
    <w:rsid w:val="00E02048"/>
    <w:rsid w:val="00E224C8"/>
    <w:rsid w:val="00E643C0"/>
    <w:rsid w:val="00F11E9F"/>
    <w:rsid w:val="00F625C5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9">
    <w:name w:val="Колонтитул + 9"/>
    <w:link w:val="90"/>
    <w:rPr>
      <w:rFonts w:ascii="Times New Roman" w:hAnsi="Times New Roman"/>
      <w:sz w:val="19"/>
    </w:rPr>
  </w:style>
  <w:style w:type="character" w:customStyle="1" w:styleId="90">
    <w:name w:val="Колонтитул + 9"/>
    <w:link w:val="9"/>
    <w:rPr>
      <w:rFonts w:ascii="Times New Roman" w:hAnsi="Times New Roman"/>
      <w:sz w:val="19"/>
    </w:rPr>
  </w:style>
  <w:style w:type="paragraph" w:customStyle="1" w:styleId="31">
    <w:name w:val="Основной текст (3)1"/>
    <w:basedOn w:val="a"/>
    <w:link w:val="310"/>
    <w:pPr>
      <w:spacing w:line="240" w:lineRule="atLeast"/>
    </w:pPr>
    <w:rPr>
      <w:rFonts w:ascii="Times New Roman" w:hAnsi="Times New Roman"/>
      <w:sz w:val="23"/>
    </w:rPr>
  </w:style>
  <w:style w:type="character" w:customStyle="1" w:styleId="310">
    <w:name w:val="Основной текст (3)1"/>
    <w:basedOn w:val="1"/>
    <w:link w:val="31"/>
    <w:rPr>
      <w:rFonts w:ascii="Times New Roman" w:hAnsi="Times New Roman"/>
      <w:sz w:val="23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-1pt4">
    <w:name w:val="Основной текст + Интервал -1 pt4"/>
    <w:link w:val="-1pt40"/>
    <w:rPr>
      <w:rFonts w:ascii="Times New Roman" w:hAnsi="Times New Roman"/>
      <w:spacing w:val="-30"/>
      <w:sz w:val="27"/>
    </w:rPr>
  </w:style>
  <w:style w:type="character" w:customStyle="1" w:styleId="-1pt40">
    <w:name w:val="Основной текст + Интервал -1 pt4"/>
    <w:link w:val="-1pt4"/>
    <w:rPr>
      <w:rFonts w:ascii="Times New Roman" w:hAnsi="Times New Roman"/>
      <w:spacing w:val="-30"/>
      <w:sz w:val="27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аголовок №1"/>
    <w:basedOn w:val="a"/>
    <w:link w:val="15"/>
    <w:pPr>
      <w:spacing w:before="300" w:after="420" w:line="240" w:lineRule="atLeast"/>
      <w:jc w:val="both"/>
      <w:outlineLvl w:val="0"/>
    </w:pPr>
    <w:rPr>
      <w:rFonts w:ascii="Times New Roman" w:hAnsi="Times New Roman"/>
      <w:b/>
      <w:sz w:val="35"/>
    </w:rPr>
  </w:style>
  <w:style w:type="character" w:customStyle="1" w:styleId="15">
    <w:name w:val="Заголовок №1"/>
    <w:basedOn w:val="1"/>
    <w:link w:val="14"/>
    <w:rPr>
      <w:rFonts w:ascii="Times New Roman" w:hAnsi="Times New Roman"/>
      <w:b/>
      <w:sz w:val="35"/>
    </w:rPr>
  </w:style>
  <w:style w:type="paragraph" w:customStyle="1" w:styleId="43">
    <w:name w:val="Основной текст (4)"/>
    <w:basedOn w:val="a"/>
    <w:link w:val="44"/>
    <w:pPr>
      <w:spacing w:line="240" w:lineRule="atLeast"/>
    </w:pPr>
    <w:rPr>
      <w:rFonts w:ascii="Times New Roman" w:hAnsi="Times New Roman"/>
      <w:sz w:val="20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sz w:val="20"/>
    </w:rPr>
  </w:style>
  <w:style w:type="paragraph" w:customStyle="1" w:styleId="23">
    <w:name w:val="Основной шрифт абзаца2"/>
  </w:style>
  <w:style w:type="paragraph" w:customStyle="1" w:styleId="-1pt1">
    <w:name w:val="Основной текст + Интервал -1 pt1"/>
    <w:link w:val="-1pt10"/>
    <w:rPr>
      <w:rFonts w:ascii="Times New Roman" w:hAnsi="Times New Roman"/>
      <w:spacing w:val="-30"/>
      <w:sz w:val="27"/>
    </w:rPr>
  </w:style>
  <w:style w:type="character" w:customStyle="1" w:styleId="-1pt10">
    <w:name w:val="Основной текст + Интервал -1 pt1"/>
    <w:link w:val="-1pt1"/>
    <w:rPr>
      <w:rFonts w:ascii="Times New Roman" w:hAnsi="Times New Roman"/>
      <w:spacing w:val="-30"/>
      <w:sz w:val="27"/>
    </w:rPr>
  </w:style>
  <w:style w:type="paragraph" w:customStyle="1" w:styleId="51">
    <w:name w:val="Основной текст (5)"/>
    <w:basedOn w:val="a"/>
    <w:link w:val="52"/>
    <w:pPr>
      <w:spacing w:line="240" w:lineRule="atLeast"/>
    </w:pPr>
    <w:rPr>
      <w:rFonts w:ascii="Times New Roman" w:hAnsi="Times New Roman"/>
      <w:sz w:val="8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sz w:val="8"/>
    </w:rPr>
  </w:style>
  <w:style w:type="paragraph" w:customStyle="1" w:styleId="a3">
    <w:name w:val="Подпись к картинке"/>
    <w:basedOn w:val="a"/>
    <w:link w:val="a4"/>
    <w:pPr>
      <w:spacing w:line="322" w:lineRule="exact"/>
    </w:pPr>
    <w:rPr>
      <w:rFonts w:ascii="Times New Roman" w:hAnsi="Times New Roman"/>
      <w:sz w:val="27"/>
    </w:rPr>
  </w:style>
  <w:style w:type="character" w:customStyle="1" w:styleId="a4">
    <w:name w:val="Подпись к картинке"/>
    <w:basedOn w:val="1"/>
    <w:link w:val="a3"/>
    <w:rPr>
      <w:rFonts w:ascii="Times New Roman" w:hAnsi="Times New Roman"/>
      <w:sz w:val="27"/>
    </w:rPr>
  </w:style>
  <w:style w:type="paragraph" w:styleId="a5">
    <w:name w:val="Body Text"/>
    <w:basedOn w:val="a"/>
    <w:link w:val="a6"/>
    <w:pPr>
      <w:spacing w:before="420" w:after="300" w:line="629" w:lineRule="exact"/>
      <w:jc w:val="right"/>
    </w:pPr>
    <w:rPr>
      <w:rFonts w:ascii="Times New Roman" w:hAnsi="Times New Roman"/>
      <w:sz w:val="27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7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-1pt3">
    <w:name w:val="Основной текст + Интервал -1 pt3"/>
    <w:link w:val="-1pt30"/>
    <w:rPr>
      <w:rFonts w:ascii="Times New Roman" w:hAnsi="Times New Roman"/>
      <w:spacing w:val="-30"/>
      <w:sz w:val="27"/>
    </w:rPr>
  </w:style>
  <w:style w:type="character" w:customStyle="1" w:styleId="-1pt30">
    <w:name w:val="Основной текст + Интервал -1 pt3"/>
    <w:link w:val="-1pt3"/>
    <w:rPr>
      <w:rFonts w:ascii="Times New Roman" w:hAnsi="Times New Roman"/>
      <w:spacing w:val="-30"/>
      <w:sz w:val="27"/>
    </w:rPr>
  </w:style>
  <w:style w:type="paragraph" w:customStyle="1" w:styleId="-1pt2">
    <w:name w:val="Основной текст + Интервал -1 pt2"/>
    <w:link w:val="-1pt20"/>
    <w:rPr>
      <w:rFonts w:ascii="Times New Roman" w:hAnsi="Times New Roman"/>
      <w:spacing w:val="-30"/>
      <w:sz w:val="27"/>
    </w:rPr>
  </w:style>
  <w:style w:type="character" w:customStyle="1" w:styleId="-1pt20">
    <w:name w:val="Основной текст + Интервал -1 pt2"/>
    <w:link w:val="-1pt2"/>
    <w:rPr>
      <w:rFonts w:ascii="Times New Roman" w:hAnsi="Times New Roman"/>
      <w:spacing w:val="-30"/>
      <w:sz w:val="27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BodyTextChar">
    <w:name w:val="Body Text Char"/>
    <w:link w:val="BodyTextChar0"/>
    <w:rPr>
      <w:rFonts w:ascii="Times New Roman" w:hAnsi="Times New Roman"/>
      <w:sz w:val="27"/>
    </w:rPr>
  </w:style>
  <w:style w:type="character" w:customStyle="1" w:styleId="BodyTextChar0">
    <w:name w:val="Body Text Char"/>
    <w:link w:val="BodyTextChar"/>
    <w:rPr>
      <w:rFonts w:ascii="Times New Roman" w:hAnsi="Times New Roman"/>
      <w:sz w:val="27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Номер страницы1"/>
    <w:basedOn w:val="12"/>
    <w:link w:val="1a"/>
  </w:style>
  <w:style w:type="character" w:customStyle="1" w:styleId="1a">
    <w:name w:val="Номер страницы1"/>
    <w:basedOn w:val="13"/>
    <w:link w:val="19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4">
    <w:name w:val="Основной текст (2)"/>
    <w:basedOn w:val="a"/>
    <w:link w:val="25"/>
    <w:pPr>
      <w:spacing w:before="300" w:after="600" w:line="322" w:lineRule="exact"/>
      <w:ind w:firstLine="1960"/>
    </w:pPr>
    <w:rPr>
      <w:rFonts w:ascii="Times New Roman" w:hAnsi="Times New Roman"/>
      <w:b/>
      <w:sz w:val="27"/>
    </w:rPr>
  </w:style>
  <w:style w:type="character" w:customStyle="1" w:styleId="25">
    <w:name w:val="Основной текст (2)"/>
    <w:basedOn w:val="1"/>
    <w:link w:val="24"/>
    <w:rPr>
      <w:rFonts w:ascii="Times New Roman" w:hAnsi="Times New Roman"/>
      <w:b/>
      <w:sz w:val="27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Гиперссылка1"/>
    <w:link w:val="1c"/>
    <w:rPr>
      <w:color w:val="AFA497"/>
      <w:u w:val="single"/>
    </w:rPr>
  </w:style>
  <w:style w:type="character" w:customStyle="1" w:styleId="1c">
    <w:name w:val="Гиперссылка1"/>
    <w:link w:val="1b"/>
    <w:rPr>
      <w:color w:val="AFA497"/>
      <w:u w:val="single"/>
    </w:rPr>
  </w:style>
  <w:style w:type="paragraph" w:customStyle="1" w:styleId="34">
    <w:name w:val="Основной текст (3)"/>
    <w:basedOn w:val="31"/>
    <w:link w:val="35"/>
  </w:style>
  <w:style w:type="character" w:customStyle="1" w:styleId="35">
    <w:name w:val="Основной текст (3)"/>
    <w:basedOn w:val="310"/>
    <w:link w:val="34"/>
    <w:rPr>
      <w:rFonts w:ascii="Times New Roman" w:hAnsi="Times New Roman"/>
      <w:sz w:val="23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customStyle="1" w:styleId="ae">
    <w:name w:val="Основной текст + Полужирный"/>
    <w:link w:val="af"/>
    <w:rPr>
      <w:rFonts w:ascii="Times New Roman" w:hAnsi="Times New Roman"/>
      <w:b/>
      <w:spacing w:val="60"/>
      <w:sz w:val="27"/>
    </w:rPr>
  </w:style>
  <w:style w:type="character" w:customStyle="1" w:styleId="af">
    <w:name w:val="Основной текст + Полужирный"/>
    <w:link w:val="ae"/>
    <w:rPr>
      <w:rFonts w:ascii="Times New Roman" w:hAnsi="Times New Roman"/>
      <w:b/>
      <w:spacing w:val="60"/>
      <w:sz w:val="27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color w:val="000000"/>
      <w:sz w:val="24"/>
    </w:rPr>
  </w:style>
  <w:style w:type="paragraph" w:customStyle="1" w:styleId="af0">
    <w:name w:val="Колонтитул"/>
    <w:basedOn w:val="a"/>
    <w:link w:val="af1"/>
    <w:rPr>
      <w:rFonts w:ascii="Times New Roman" w:hAnsi="Times New Roman"/>
      <w:sz w:val="20"/>
    </w:rPr>
  </w:style>
  <w:style w:type="character" w:customStyle="1" w:styleId="af1">
    <w:name w:val="Колонтитул"/>
    <w:basedOn w:val="1"/>
    <w:link w:val="af0"/>
    <w:rPr>
      <w:rFonts w:ascii="Times New Roman" w:hAnsi="Times New Roman"/>
      <w:sz w:val="20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-1pt">
    <w:name w:val="Основной текст + Интервал -1 pt"/>
    <w:link w:val="-1pt0"/>
    <w:rPr>
      <w:rFonts w:ascii="Times New Roman" w:hAnsi="Times New Roman"/>
      <w:spacing w:val="-30"/>
      <w:sz w:val="27"/>
    </w:rPr>
  </w:style>
  <w:style w:type="character" w:customStyle="1" w:styleId="-1pt0">
    <w:name w:val="Основной текст + Интервал -1 pt"/>
    <w:link w:val="-1pt"/>
    <w:rPr>
      <w:rFonts w:ascii="Times New Roman" w:hAnsi="Times New Roman"/>
      <w:spacing w:val="-30"/>
      <w:sz w:val="27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322C0"/>
    <w:rPr>
      <w:rFonts w:asciiTheme="minorHAnsi" w:hAnsiTheme="minorHAnsi"/>
      <w:sz w:val="22"/>
    </w:rPr>
  </w:style>
  <w:style w:type="paragraph" w:customStyle="1" w:styleId="ConsTitle">
    <w:name w:val="ConsTitle"/>
    <w:rsid w:val="005322C0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A815B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9">
    <w:name w:val="Колонтитул + 9"/>
    <w:link w:val="90"/>
    <w:rPr>
      <w:rFonts w:ascii="Times New Roman" w:hAnsi="Times New Roman"/>
      <w:sz w:val="19"/>
    </w:rPr>
  </w:style>
  <w:style w:type="character" w:customStyle="1" w:styleId="90">
    <w:name w:val="Колонтитул + 9"/>
    <w:link w:val="9"/>
    <w:rPr>
      <w:rFonts w:ascii="Times New Roman" w:hAnsi="Times New Roman"/>
      <w:sz w:val="19"/>
    </w:rPr>
  </w:style>
  <w:style w:type="paragraph" w:customStyle="1" w:styleId="31">
    <w:name w:val="Основной текст (3)1"/>
    <w:basedOn w:val="a"/>
    <w:link w:val="310"/>
    <w:pPr>
      <w:spacing w:line="240" w:lineRule="atLeast"/>
    </w:pPr>
    <w:rPr>
      <w:rFonts w:ascii="Times New Roman" w:hAnsi="Times New Roman"/>
      <w:sz w:val="23"/>
    </w:rPr>
  </w:style>
  <w:style w:type="character" w:customStyle="1" w:styleId="310">
    <w:name w:val="Основной текст (3)1"/>
    <w:basedOn w:val="1"/>
    <w:link w:val="31"/>
    <w:rPr>
      <w:rFonts w:ascii="Times New Roman" w:hAnsi="Times New Roman"/>
      <w:sz w:val="23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-1pt4">
    <w:name w:val="Основной текст + Интервал -1 pt4"/>
    <w:link w:val="-1pt40"/>
    <w:rPr>
      <w:rFonts w:ascii="Times New Roman" w:hAnsi="Times New Roman"/>
      <w:spacing w:val="-30"/>
      <w:sz w:val="27"/>
    </w:rPr>
  </w:style>
  <w:style w:type="character" w:customStyle="1" w:styleId="-1pt40">
    <w:name w:val="Основной текст + Интервал -1 pt4"/>
    <w:link w:val="-1pt4"/>
    <w:rPr>
      <w:rFonts w:ascii="Times New Roman" w:hAnsi="Times New Roman"/>
      <w:spacing w:val="-30"/>
      <w:sz w:val="27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аголовок №1"/>
    <w:basedOn w:val="a"/>
    <w:link w:val="15"/>
    <w:pPr>
      <w:spacing w:before="300" w:after="420" w:line="240" w:lineRule="atLeast"/>
      <w:jc w:val="both"/>
      <w:outlineLvl w:val="0"/>
    </w:pPr>
    <w:rPr>
      <w:rFonts w:ascii="Times New Roman" w:hAnsi="Times New Roman"/>
      <w:b/>
      <w:sz w:val="35"/>
    </w:rPr>
  </w:style>
  <w:style w:type="character" w:customStyle="1" w:styleId="15">
    <w:name w:val="Заголовок №1"/>
    <w:basedOn w:val="1"/>
    <w:link w:val="14"/>
    <w:rPr>
      <w:rFonts w:ascii="Times New Roman" w:hAnsi="Times New Roman"/>
      <w:b/>
      <w:sz w:val="35"/>
    </w:rPr>
  </w:style>
  <w:style w:type="paragraph" w:customStyle="1" w:styleId="43">
    <w:name w:val="Основной текст (4)"/>
    <w:basedOn w:val="a"/>
    <w:link w:val="44"/>
    <w:pPr>
      <w:spacing w:line="240" w:lineRule="atLeast"/>
    </w:pPr>
    <w:rPr>
      <w:rFonts w:ascii="Times New Roman" w:hAnsi="Times New Roman"/>
      <w:sz w:val="20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sz w:val="20"/>
    </w:rPr>
  </w:style>
  <w:style w:type="paragraph" w:customStyle="1" w:styleId="23">
    <w:name w:val="Основной шрифт абзаца2"/>
  </w:style>
  <w:style w:type="paragraph" w:customStyle="1" w:styleId="-1pt1">
    <w:name w:val="Основной текст + Интервал -1 pt1"/>
    <w:link w:val="-1pt10"/>
    <w:rPr>
      <w:rFonts w:ascii="Times New Roman" w:hAnsi="Times New Roman"/>
      <w:spacing w:val="-30"/>
      <w:sz w:val="27"/>
    </w:rPr>
  </w:style>
  <w:style w:type="character" w:customStyle="1" w:styleId="-1pt10">
    <w:name w:val="Основной текст + Интервал -1 pt1"/>
    <w:link w:val="-1pt1"/>
    <w:rPr>
      <w:rFonts w:ascii="Times New Roman" w:hAnsi="Times New Roman"/>
      <w:spacing w:val="-30"/>
      <w:sz w:val="27"/>
    </w:rPr>
  </w:style>
  <w:style w:type="paragraph" w:customStyle="1" w:styleId="51">
    <w:name w:val="Основной текст (5)"/>
    <w:basedOn w:val="a"/>
    <w:link w:val="52"/>
    <w:pPr>
      <w:spacing w:line="240" w:lineRule="atLeast"/>
    </w:pPr>
    <w:rPr>
      <w:rFonts w:ascii="Times New Roman" w:hAnsi="Times New Roman"/>
      <w:sz w:val="8"/>
    </w:rPr>
  </w:style>
  <w:style w:type="character" w:customStyle="1" w:styleId="52">
    <w:name w:val="Основной текст (5)"/>
    <w:basedOn w:val="1"/>
    <w:link w:val="51"/>
    <w:rPr>
      <w:rFonts w:ascii="Times New Roman" w:hAnsi="Times New Roman"/>
      <w:sz w:val="8"/>
    </w:rPr>
  </w:style>
  <w:style w:type="paragraph" w:customStyle="1" w:styleId="a3">
    <w:name w:val="Подпись к картинке"/>
    <w:basedOn w:val="a"/>
    <w:link w:val="a4"/>
    <w:pPr>
      <w:spacing w:line="322" w:lineRule="exact"/>
    </w:pPr>
    <w:rPr>
      <w:rFonts w:ascii="Times New Roman" w:hAnsi="Times New Roman"/>
      <w:sz w:val="27"/>
    </w:rPr>
  </w:style>
  <w:style w:type="character" w:customStyle="1" w:styleId="a4">
    <w:name w:val="Подпись к картинке"/>
    <w:basedOn w:val="1"/>
    <w:link w:val="a3"/>
    <w:rPr>
      <w:rFonts w:ascii="Times New Roman" w:hAnsi="Times New Roman"/>
      <w:sz w:val="27"/>
    </w:rPr>
  </w:style>
  <w:style w:type="paragraph" w:styleId="a5">
    <w:name w:val="Body Text"/>
    <w:basedOn w:val="a"/>
    <w:link w:val="a6"/>
    <w:pPr>
      <w:spacing w:before="420" w:after="300" w:line="629" w:lineRule="exact"/>
      <w:jc w:val="right"/>
    </w:pPr>
    <w:rPr>
      <w:rFonts w:ascii="Times New Roman" w:hAnsi="Times New Roman"/>
      <w:sz w:val="27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7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-1pt3">
    <w:name w:val="Основной текст + Интервал -1 pt3"/>
    <w:link w:val="-1pt30"/>
    <w:rPr>
      <w:rFonts w:ascii="Times New Roman" w:hAnsi="Times New Roman"/>
      <w:spacing w:val="-30"/>
      <w:sz w:val="27"/>
    </w:rPr>
  </w:style>
  <w:style w:type="character" w:customStyle="1" w:styleId="-1pt30">
    <w:name w:val="Основной текст + Интервал -1 pt3"/>
    <w:link w:val="-1pt3"/>
    <w:rPr>
      <w:rFonts w:ascii="Times New Roman" w:hAnsi="Times New Roman"/>
      <w:spacing w:val="-30"/>
      <w:sz w:val="27"/>
    </w:rPr>
  </w:style>
  <w:style w:type="paragraph" w:customStyle="1" w:styleId="-1pt2">
    <w:name w:val="Основной текст + Интервал -1 pt2"/>
    <w:link w:val="-1pt20"/>
    <w:rPr>
      <w:rFonts w:ascii="Times New Roman" w:hAnsi="Times New Roman"/>
      <w:spacing w:val="-30"/>
      <w:sz w:val="27"/>
    </w:rPr>
  </w:style>
  <w:style w:type="character" w:customStyle="1" w:styleId="-1pt20">
    <w:name w:val="Основной текст + Интервал -1 pt2"/>
    <w:link w:val="-1pt2"/>
    <w:rPr>
      <w:rFonts w:ascii="Times New Roman" w:hAnsi="Times New Roman"/>
      <w:spacing w:val="-30"/>
      <w:sz w:val="27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BodyTextChar">
    <w:name w:val="Body Text Char"/>
    <w:link w:val="BodyTextChar0"/>
    <w:rPr>
      <w:rFonts w:ascii="Times New Roman" w:hAnsi="Times New Roman"/>
      <w:sz w:val="27"/>
    </w:rPr>
  </w:style>
  <w:style w:type="character" w:customStyle="1" w:styleId="BodyTextChar0">
    <w:name w:val="Body Text Char"/>
    <w:link w:val="BodyTextChar"/>
    <w:rPr>
      <w:rFonts w:ascii="Times New Roman" w:hAnsi="Times New Roman"/>
      <w:sz w:val="27"/>
    </w:rPr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Номер страницы1"/>
    <w:basedOn w:val="12"/>
    <w:link w:val="1a"/>
  </w:style>
  <w:style w:type="character" w:customStyle="1" w:styleId="1a">
    <w:name w:val="Номер страницы1"/>
    <w:basedOn w:val="13"/>
    <w:link w:val="19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4">
    <w:name w:val="Основной текст (2)"/>
    <w:basedOn w:val="a"/>
    <w:link w:val="25"/>
    <w:pPr>
      <w:spacing w:before="300" w:after="600" w:line="322" w:lineRule="exact"/>
      <w:ind w:firstLine="1960"/>
    </w:pPr>
    <w:rPr>
      <w:rFonts w:ascii="Times New Roman" w:hAnsi="Times New Roman"/>
      <w:b/>
      <w:sz w:val="27"/>
    </w:rPr>
  </w:style>
  <w:style w:type="character" w:customStyle="1" w:styleId="25">
    <w:name w:val="Основной текст (2)"/>
    <w:basedOn w:val="1"/>
    <w:link w:val="24"/>
    <w:rPr>
      <w:rFonts w:ascii="Times New Roman" w:hAnsi="Times New Roman"/>
      <w:b/>
      <w:sz w:val="27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Гиперссылка1"/>
    <w:link w:val="1c"/>
    <w:rPr>
      <w:color w:val="AFA497"/>
      <w:u w:val="single"/>
    </w:rPr>
  </w:style>
  <w:style w:type="character" w:customStyle="1" w:styleId="1c">
    <w:name w:val="Гиперссылка1"/>
    <w:link w:val="1b"/>
    <w:rPr>
      <w:color w:val="AFA497"/>
      <w:u w:val="single"/>
    </w:rPr>
  </w:style>
  <w:style w:type="paragraph" w:customStyle="1" w:styleId="34">
    <w:name w:val="Основной текст (3)"/>
    <w:basedOn w:val="31"/>
    <w:link w:val="35"/>
  </w:style>
  <w:style w:type="character" w:customStyle="1" w:styleId="35">
    <w:name w:val="Основной текст (3)"/>
    <w:basedOn w:val="310"/>
    <w:link w:val="34"/>
    <w:rPr>
      <w:rFonts w:ascii="Times New Roman" w:hAnsi="Times New Roman"/>
      <w:sz w:val="23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customStyle="1" w:styleId="ae">
    <w:name w:val="Основной текст + Полужирный"/>
    <w:link w:val="af"/>
    <w:rPr>
      <w:rFonts w:ascii="Times New Roman" w:hAnsi="Times New Roman"/>
      <w:b/>
      <w:spacing w:val="60"/>
      <w:sz w:val="27"/>
    </w:rPr>
  </w:style>
  <w:style w:type="character" w:customStyle="1" w:styleId="af">
    <w:name w:val="Основной текст + Полужирный"/>
    <w:link w:val="ae"/>
    <w:rPr>
      <w:rFonts w:ascii="Times New Roman" w:hAnsi="Times New Roman"/>
      <w:b/>
      <w:spacing w:val="60"/>
      <w:sz w:val="27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color w:val="000000"/>
      <w:sz w:val="24"/>
    </w:rPr>
  </w:style>
  <w:style w:type="paragraph" w:customStyle="1" w:styleId="af0">
    <w:name w:val="Колонтитул"/>
    <w:basedOn w:val="a"/>
    <w:link w:val="af1"/>
    <w:rPr>
      <w:rFonts w:ascii="Times New Roman" w:hAnsi="Times New Roman"/>
      <w:sz w:val="20"/>
    </w:rPr>
  </w:style>
  <w:style w:type="character" w:customStyle="1" w:styleId="af1">
    <w:name w:val="Колонтитул"/>
    <w:basedOn w:val="1"/>
    <w:link w:val="af0"/>
    <w:rPr>
      <w:rFonts w:ascii="Times New Roman" w:hAnsi="Times New Roman"/>
      <w:sz w:val="20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-1pt">
    <w:name w:val="Основной текст + Интервал -1 pt"/>
    <w:link w:val="-1pt0"/>
    <w:rPr>
      <w:rFonts w:ascii="Times New Roman" w:hAnsi="Times New Roman"/>
      <w:spacing w:val="-30"/>
      <w:sz w:val="27"/>
    </w:rPr>
  </w:style>
  <w:style w:type="character" w:customStyle="1" w:styleId="-1pt0">
    <w:name w:val="Основной текст + Интервал -1 pt"/>
    <w:link w:val="-1pt"/>
    <w:rPr>
      <w:rFonts w:ascii="Times New Roman" w:hAnsi="Times New Roman"/>
      <w:spacing w:val="-30"/>
      <w:sz w:val="27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322C0"/>
    <w:rPr>
      <w:rFonts w:asciiTheme="minorHAnsi" w:hAnsiTheme="minorHAnsi"/>
      <w:sz w:val="22"/>
    </w:rPr>
  </w:style>
  <w:style w:type="paragraph" w:customStyle="1" w:styleId="ConsTitle">
    <w:name w:val="ConsTitle"/>
    <w:rsid w:val="005322C0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A815B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2024-02-15T08:01:00Z</cp:lastPrinted>
  <dcterms:created xsi:type="dcterms:W3CDTF">2024-02-14T17:11:00Z</dcterms:created>
  <dcterms:modified xsi:type="dcterms:W3CDTF">2024-02-15T11:53:00Z</dcterms:modified>
</cp:coreProperties>
</file>