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A60" w:rsidRPr="001C1A60" w:rsidRDefault="001C1A60" w:rsidP="001C1A60">
      <w:pPr>
        <w:pageBreakBefore/>
        <w:ind w:left="6237"/>
        <w:jc w:val="center"/>
        <w:rPr>
          <w:sz w:val="28"/>
          <w:szCs w:val="28"/>
        </w:rPr>
      </w:pPr>
      <w:r w:rsidRPr="001C1A60">
        <w:rPr>
          <w:sz w:val="28"/>
          <w:szCs w:val="28"/>
        </w:rPr>
        <w:t>Приложение № 1</w:t>
      </w:r>
    </w:p>
    <w:p w:rsidR="001C1A60" w:rsidRPr="001C1A60" w:rsidRDefault="001C1A60" w:rsidP="001C1A60">
      <w:pPr>
        <w:ind w:left="6237"/>
        <w:jc w:val="center"/>
        <w:rPr>
          <w:sz w:val="28"/>
          <w:szCs w:val="28"/>
        </w:rPr>
      </w:pPr>
      <w:r w:rsidRPr="001C1A60">
        <w:rPr>
          <w:sz w:val="28"/>
          <w:szCs w:val="28"/>
        </w:rPr>
        <w:t>к постановлению</w:t>
      </w:r>
    </w:p>
    <w:p w:rsidR="001C1A60" w:rsidRPr="001C1A60" w:rsidRDefault="001C1A60" w:rsidP="001C1A60">
      <w:pPr>
        <w:ind w:left="6237"/>
        <w:jc w:val="center"/>
        <w:rPr>
          <w:sz w:val="28"/>
          <w:szCs w:val="28"/>
        </w:rPr>
      </w:pPr>
      <w:r w:rsidRPr="001C1A60">
        <w:rPr>
          <w:sz w:val="28"/>
          <w:szCs w:val="28"/>
        </w:rPr>
        <w:t>Администрации</w:t>
      </w:r>
    </w:p>
    <w:p w:rsidR="001C1A60" w:rsidRPr="001C1A60" w:rsidRDefault="001C1A60" w:rsidP="001C1A60">
      <w:pPr>
        <w:ind w:left="6237"/>
        <w:jc w:val="center"/>
        <w:rPr>
          <w:sz w:val="28"/>
          <w:szCs w:val="28"/>
        </w:rPr>
      </w:pPr>
      <w:r w:rsidRPr="001C1A60">
        <w:rPr>
          <w:sz w:val="28"/>
          <w:szCs w:val="28"/>
        </w:rPr>
        <w:t>Титовского сельского поселения</w:t>
      </w:r>
      <w:r w:rsidRPr="001C1A60">
        <w:rPr>
          <w:sz w:val="28"/>
          <w:szCs w:val="28"/>
        </w:rPr>
        <w:br/>
        <w:t>от 20.03.2017 № 47</w:t>
      </w:r>
    </w:p>
    <w:p w:rsidR="001C1A60" w:rsidRPr="001C1A60" w:rsidRDefault="001C1A60" w:rsidP="001C1A60">
      <w:pPr>
        <w:rPr>
          <w:sz w:val="28"/>
          <w:szCs w:val="28"/>
        </w:rPr>
      </w:pPr>
    </w:p>
    <w:p w:rsidR="001C1A60" w:rsidRPr="001C1A60" w:rsidRDefault="001C1A60" w:rsidP="001C1A60">
      <w:pPr>
        <w:tabs>
          <w:tab w:val="left" w:pos="1000"/>
        </w:tabs>
        <w:ind w:left="6372"/>
        <w:jc w:val="center"/>
        <w:rPr>
          <w:sz w:val="28"/>
          <w:szCs w:val="28"/>
        </w:rPr>
      </w:pPr>
      <w:r w:rsidRPr="001C1A60">
        <w:rPr>
          <w:sz w:val="28"/>
          <w:szCs w:val="28"/>
        </w:rPr>
        <w:t>«Приложение № 1</w:t>
      </w:r>
    </w:p>
    <w:p w:rsidR="001C1A60" w:rsidRPr="001C1A60" w:rsidRDefault="001C1A60" w:rsidP="001C1A60">
      <w:pPr>
        <w:ind w:left="6372"/>
        <w:jc w:val="center"/>
        <w:rPr>
          <w:sz w:val="28"/>
          <w:szCs w:val="28"/>
        </w:rPr>
      </w:pPr>
      <w:r w:rsidRPr="001C1A60">
        <w:rPr>
          <w:sz w:val="28"/>
          <w:szCs w:val="28"/>
        </w:rPr>
        <w:t>к постановлению</w:t>
      </w:r>
    </w:p>
    <w:p w:rsidR="001C1A60" w:rsidRPr="001C1A60" w:rsidRDefault="001C1A60" w:rsidP="001C1A60">
      <w:pPr>
        <w:ind w:left="6372"/>
        <w:jc w:val="center"/>
        <w:rPr>
          <w:sz w:val="28"/>
          <w:szCs w:val="28"/>
        </w:rPr>
      </w:pPr>
      <w:r w:rsidRPr="001C1A60">
        <w:rPr>
          <w:sz w:val="28"/>
          <w:szCs w:val="28"/>
        </w:rPr>
        <w:t>Администрации</w:t>
      </w:r>
    </w:p>
    <w:p w:rsidR="001C1A60" w:rsidRPr="001C1A60" w:rsidRDefault="001C1A60" w:rsidP="001C1A60">
      <w:pPr>
        <w:ind w:left="6372"/>
        <w:jc w:val="center"/>
        <w:rPr>
          <w:sz w:val="28"/>
          <w:szCs w:val="28"/>
        </w:rPr>
      </w:pPr>
      <w:r w:rsidRPr="001C1A60">
        <w:rPr>
          <w:sz w:val="28"/>
          <w:szCs w:val="28"/>
        </w:rPr>
        <w:t>Титовского сельского поселения</w:t>
      </w:r>
      <w:r w:rsidRPr="001C1A60">
        <w:rPr>
          <w:sz w:val="28"/>
          <w:szCs w:val="28"/>
        </w:rPr>
        <w:br/>
        <w:t>от 16.02.2016 № 24</w:t>
      </w:r>
    </w:p>
    <w:p w:rsidR="001C1A60" w:rsidRPr="001C1A60" w:rsidRDefault="001C1A60" w:rsidP="001C1A60">
      <w:pPr>
        <w:ind w:left="6372"/>
        <w:jc w:val="center"/>
        <w:rPr>
          <w:sz w:val="28"/>
          <w:szCs w:val="28"/>
        </w:rPr>
      </w:pPr>
    </w:p>
    <w:p w:rsidR="001C1A60" w:rsidRPr="001C1A60" w:rsidRDefault="001C1A60" w:rsidP="001C1A60">
      <w:pPr>
        <w:jc w:val="center"/>
        <w:rPr>
          <w:sz w:val="28"/>
          <w:szCs w:val="28"/>
        </w:rPr>
      </w:pPr>
    </w:p>
    <w:p w:rsidR="001C1A60" w:rsidRPr="001C1A60" w:rsidRDefault="001C1A60" w:rsidP="001C1A60">
      <w:pPr>
        <w:jc w:val="center"/>
        <w:rPr>
          <w:sz w:val="28"/>
          <w:szCs w:val="28"/>
        </w:rPr>
      </w:pPr>
      <w:r w:rsidRPr="001C1A60">
        <w:rPr>
          <w:sz w:val="28"/>
          <w:szCs w:val="28"/>
        </w:rPr>
        <w:t>ПОЛОЖЕНИЕ</w:t>
      </w:r>
    </w:p>
    <w:p w:rsidR="001C1A60" w:rsidRPr="001C1A60" w:rsidRDefault="001C1A60" w:rsidP="001C1A60">
      <w:pPr>
        <w:jc w:val="center"/>
        <w:rPr>
          <w:sz w:val="28"/>
          <w:szCs w:val="28"/>
        </w:rPr>
      </w:pPr>
      <w:r w:rsidRPr="001C1A60">
        <w:rPr>
          <w:sz w:val="28"/>
          <w:szCs w:val="28"/>
        </w:rPr>
        <w:t xml:space="preserve">о комиссии по соблюдению требований к служебному поведению муниципальных служащих, проходящих муниципальную службу в Администрации Титовского сельского поселения, </w:t>
      </w:r>
    </w:p>
    <w:p w:rsidR="001C1A60" w:rsidRPr="001C1A60" w:rsidRDefault="001C1A60" w:rsidP="001C1A60">
      <w:pPr>
        <w:jc w:val="center"/>
        <w:rPr>
          <w:sz w:val="28"/>
          <w:szCs w:val="28"/>
        </w:rPr>
      </w:pPr>
      <w:r w:rsidRPr="001C1A60">
        <w:rPr>
          <w:sz w:val="28"/>
          <w:szCs w:val="28"/>
        </w:rPr>
        <w:t>и урегулированию конфликта интересов</w:t>
      </w:r>
    </w:p>
    <w:p w:rsidR="001C1A60" w:rsidRPr="001C1A60" w:rsidRDefault="001C1A60" w:rsidP="001C1A60">
      <w:pPr>
        <w:jc w:val="center"/>
        <w:rPr>
          <w:sz w:val="28"/>
          <w:szCs w:val="28"/>
        </w:rPr>
      </w:pPr>
      <w:r w:rsidRPr="001C1A60">
        <w:rPr>
          <w:sz w:val="28"/>
          <w:szCs w:val="28"/>
        </w:rPr>
        <w:t>(далее – Положение)</w:t>
      </w:r>
    </w:p>
    <w:p w:rsidR="001C1A60" w:rsidRPr="001C1A60" w:rsidRDefault="001C1A60" w:rsidP="001C1A60">
      <w:pPr>
        <w:rPr>
          <w:sz w:val="28"/>
          <w:szCs w:val="28"/>
        </w:rPr>
      </w:pPr>
    </w:p>
    <w:p w:rsidR="001C1A60" w:rsidRPr="001C1A60" w:rsidRDefault="001C1A60" w:rsidP="001C1A60">
      <w:pPr>
        <w:ind w:firstLine="720"/>
        <w:jc w:val="both"/>
        <w:rPr>
          <w:sz w:val="28"/>
          <w:szCs w:val="28"/>
        </w:rPr>
      </w:pPr>
      <w:r w:rsidRPr="001C1A60">
        <w:rPr>
          <w:sz w:val="28"/>
          <w:szCs w:val="28"/>
        </w:rPr>
        <w:t>1. Комиссия по соблюдению требований к служебному поведению муниципальных служащих, проходящих муниципальную службу в Администрации Титовского сельского поселения, и урегулированию конфликта интересов (далее – комиссия) действует на постоянной основе.</w:t>
      </w:r>
    </w:p>
    <w:p w:rsidR="001C1A60" w:rsidRPr="001C1A60" w:rsidRDefault="001C1A60" w:rsidP="001C1A60">
      <w:pPr>
        <w:autoSpaceDE w:val="0"/>
        <w:autoSpaceDN w:val="0"/>
        <w:adjustRightInd w:val="0"/>
        <w:ind w:firstLine="720"/>
        <w:jc w:val="both"/>
        <w:rPr>
          <w:sz w:val="28"/>
          <w:szCs w:val="28"/>
        </w:rPr>
      </w:pPr>
      <w:r w:rsidRPr="001C1A60">
        <w:rPr>
          <w:sz w:val="28"/>
          <w:szCs w:val="28"/>
        </w:rPr>
        <w:t xml:space="preserve">2. Комиссия в своей деятельности руководствуется </w:t>
      </w:r>
      <w:r w:rsidRPr="001C1A60">
        <w:rPr>
          <w:color w:val="000000"/>
          <w:sz w:val="28"/>
          <w:szCs w:val="28"/>
        </w:rPr>
        <w:t>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областными законами и иными правовыми актами Ростовской области</w:t>
      </w:r>
      <w:r w:rsidRPr="001C1A60">
        <w:rPr>
          <w:sz w:val="28"/>
          <w:szCs w:val="28"/>
        </w:rPr>
        <w:t>, а также настоящим Положением.</w:t>
      </w:r>
    </w:p>
    <w:p w:rsidR="001C1A60" w:rsidRPr="001C1A60" w:rsidRDefault="001C1A60" w:rsidP="001C1A60">
      <w:pPr>
        <w:autoSpaceDE w:val="0"/>
        <w:autoSpaceDN w:val="0"/>
        <w:adjustRightInd w:val="0"/>
        <w:ind w:firstLine="720"/>
        <w:jc w:val="both"/>
        <w:rPr>
          <w:sz w:val="28"/>
          <w:szCs w:val="28"/>
        </w:rPr>
      </w:pPr>
      <w:r w:rsidRPr="001C1A60">
        <w:rPr>
          <w:sz w:val="28"/>
          <w:szCs w:val="28"/>
        </w:rPr>
        <w:t>3. Основной задачей комиссии является содействие Администрации Титовского сельского поселения:</w:t>
      </w:r>
    </w:p>
    <w:p w:rsidR="001C1A60" w:rsidRPr="001C1A60" w:rsidRDefault="001C1A60" w:rsidP="001C1A60">
      <w:pPr>
        <w:autoSpaceDE w:val="0"/>
        <w:autoSpaceDN w:val="0"/>
        <w:adjustRightInd w:val="0"/>
        <w:ind w:firstLine="709"/>
        <w:jc w:val="both"/>
        <w:rPr>
          <w:rFonts w:eastAsia="Calibri"/>
          <w:sz w:val="28"/>
          <w:szCs w:val="28"/>
        </w:rPr>
      </w:pPr>
      <w:r w:rsidRPr="001C1A60">
        <w:rPr>
          <w:color w:val="000000"/>
          <w:sz w:val="28"/>
          <w:szCs w:val="28"/>
        </w:rPr>
        <w:t>3.1. В о</w:t>
      </w:r>
      <w:r w:rsidRPr="001C1A60">
        <w:rPr>
          <w:rFonts w:eastAsia="Calibri"/>
          <w:sz w:val="28"/>
          <w:szCs w:val="28"/>
        </w:rPr>
        <w:t>беспечении соблюдения муниципальными служащими ограничений и запретов, требований о предотвращении либо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(далее – Федеральный закон № 273-ФЗ), другими федеральными законами (далее – требования к служебному поведению и (или) требования об урегулировании конфликта интересов).</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3.2. В осуществлении в Администрации Титовского сельского поселения мер по предупреждению коррупции.</w:t>
      </w:r>
    </w:p>
    <w:p w:rsidR="001C1A60" w:rsidRPr="001C1A60" w:rsidRDefault="001C1A60" w:rsidP="001C1A60">
      <w:pPr>
        <w:autoSpaceDE w:val="0"/>
        <w:autoSpaceDN w:val="0"/>
        <w:adjustRightInd w:val="0"/>
        <w:ind w:firstLine="709"/>
        <w:jc w:val="both"/>
        <w:outlineLvl w:val="0"/>
        <w:rPr>
          <w:bCs/>
          <w:color w:val="26282F"/>
          <w:sz w:val="28"/>
          <w:szCs w:val="28"/>
        </w:rPr>
      </w:pPr>
      <w:r w:rsidRPr="001C1A60">
        <w:rPr>
          <w:rFonts w:eastAsia="Calibri"/>
          <w:sz w:val="28"/>
          <w:szCs w:val="28"/>
        </w:rPr>
        <w:t xml:space="preserve">4. Состав комиссии утверждается постановлением Администрации Титовского сельского поселения в соответствии с требованиями, </w:t>
      </w:r>
      <w:r w:rsidRPr="001C1A60">
        <w:rPr>
          <w:rFonts w:eastAsia="Calibri"/>
          <w:sz w:val="28"/>
          <w:szCs w:val="28"/>
        </w:rPr>
        <w:lastRenderedPageBreak/>
        <w:t xml:space="preserve">предусмотренными постановлением Правительства Ростовской области от 14.05.2012 № 365 </w:t>
      </w:r>
      <w:r w:rsidRPr="001C1A60">
        <w:rPr>
          <w:bCs/>
          <w:sz w:val="28"/>
          <w:szCs w:val="28"/>
        </w:rPr>
        <w:t>«Об утверждении Порядка образования в органах местного самоуправления, аппаратах избирательных комиссий муниципальных образований комиссий по</w:t>
      </w:r>
      <w:r w:rsidRPr="001C1A60">
        <w:rPr>
          <w:bCs/>
          <w:color w:val="26282F"/>
          <w:sz w:val="28"/>
          <w:szCs w:val="28"/>
        </w:rPr>
        <w:t xml:space="preserve"> соблюдению требований к служебному поведению муниципальных служащих и урегулированию конфликтов интересов»</w:t>
      </w:r>
      <w:r w:rsidRPr="001C1A60">
        <w:rPr>
          <w:rFonts w:eastAsia="Calibri"/>
          <w:sz w:val="28"/>
          <w:szCs w:val="28"/>
        </w:rPr>
        <w:t xml:space="preserve"> и настоящим </w:t>
      </w:r>
      <w:r w:rsidRPr="001C1A60">
        <w:rPr>
          <w:sz w:val="28"/>
          <w:szCs w:val="28"/>
        </w:rPr>
        <w:t>Положением</w:t>
      </w:r>
      <w:r w:rsidRPr="001C1A60">
        <w:rPr>
          <w:rFonts w:eastAsia="Calibri"/>
          <w:sz w:val="28"/>
          <w:szCs w:val="28"/>
        </w:rPr>
        <w:t>.</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6.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Титовского сельского поселения, недопустимо.</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7. Основаниями для проведения заседания комиссии являются:</w:t>
      </w:r>
    </w:p>
    <w:p w:rsidR="001C1A60" w:rsidRPr="001C1A60" w:rsidRDefault="001C1A60" w:rsidP="001C1A60">
      <w:pPr>
        <w:pStyle w:val="ConsPlusNormal"/>
        <w:widowControl/>
        <w:jc w:val="both"/>
        <w:rPr>
          <w:rFonts w:ascii="Times New Roman" w:hAnsi="Times New Roman" w:cs="Times New Roman"/>
          <w:color w:val="000000"/>
          <w:sz w:val="28"/>
          <w:szCs w:val="28"/>
        </w:rPr>
      </w:pPr>
      <w:r w:rsidRPr="001C1A60">
        <w:rPr>
          <w:rFonts w:ascii="Times New Roman" w:eastAsia="Calibri" w:hAnsi="Times New Roman" w:cs="Times New Roman"/>
          <w:sz w:val="28"/>
          <w:szCs w:val="28"/>
        </w:rPr>
        <w:t>7.1.</w:t>
      </w:r>
      <w:r w:rsidRPr="001C1A60">
        <w:rPr>
          <w:rFonts w:ascii="Times New Roman" w:hAnsi="Times New Roman" w:cs="Times New Roman"/>
          <w:sz w:val="28"/>
          <w:szCs w:val="28"/>
        </w:rPr>
        <w:t> </w:t>
      </w:r>
      <w:proofErr w:type="gramStart"/>
      <w:r w:rsidRPr="001C1A60">
        <w:rPr>
          <w:rFonts w:ascii="Times New Roman" w:hAnsi="Times New Roman" w:cs="Times New Roman"/>
          <w:sz w:val="28"/>
          <w:szCs w:val="28"/>
        </w:rPr>
        <w:t>Представление Главой Администрации Титовского сельского поселения или руководителем отраслевого (функционального) органа Администрации Титовского сельского поселения в соответствии с Порядком проверки достоверности и полноты сведений, представляемых гражданами, претендующими на замещение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 утвержденным постановлением Правительства Ростовской области от 29.09.2013 № 610 «О проверке достоверности и полноты</w:t>
      </w:r>
      <w:proofErr w:type="gramEnd"/>
      <w:r w:rsidRPr="001C1A60">
        <w:rPr>
          <w:rFonts w:ascii="Times New Roman" w:hAnsi="Times New Roman" w:cs="Times New Roman"/>
          <w:sz w:val="28"/>
          <w:szCs w:val="28"/>
        </w:rPr>
        <w:t xml:space="preserve"> </w:t>
      </w:r>
      <w:proofErr w:type="gramStart"/>
      <w:r w:rsidRPr="001C1A60">
        <w:rPr>
          <w:rFonts w:ascii="Times New Roman" w:hAnsi="Times New Roman" w:cs="Times New Roman"/>
          <w:sz w:val="28"/>
          <w:szCs w:val="28"/>
        </w:rPr>
        <w:t xml:space="preserve">сведений, предоставляемых гражданами, претендующими на замещение отдельных государственных должностей Ростовской области, должностей государственной гражданской службы Ростовской области, и лицами, замещающими указанные должности, и соблюдения лицами, замещающими указанные должности, требований к должностному (служебному) поведению» (далее – Порядок проверки),  </w:t>
      </w:r>
      <w:r w:rsidRPr="001C1A60">
        <w:rPr>
          <w:rFonts w:ascii="Times New Roman" w:hAnsi="Times New Roman" w:cs="Times New Roman"/>
          <w:color w:val="000000"/>
          <w:sz w:val="28"/>
          <w:szCs w:val="28"/>
        </w:rPr>
        <w:t>материалов проверки, свидетельствующих о:</w:t>
      </w:r>
      <w:proofErr w:type="gramEnd"/>
    </w:p>
    <w:p w:rsidR="001C1A60" w:rsidRPr="001C1A60" w:rsidRDefault="001C1A60" w:rsidP="001C1A60">
      <w:pPr>
        <w:ind w:firstLine="720"/>
        <w:jc w:val="both"/>
        <w:rPr>
          <w:sz w:val="28"/>
          <w:szCs w:val="28"/>
        </w:rPr>
      </w:pPr>
      <w:proofErr w:type="gramStart"/>
      <w:r w:rsidRPr="001C1A60">
        <w:rPr>
          <w:color w:val="000000"/>
          <w:sz w:val="28"/>
          <w:szCs w:val="28"/>
        </w:rPr>
        <w:t>представлении</w:t>
      </w:r>
      <w:proofErr w:type="gramEnd"/>
      <w:r w:rsidRPr="001C1A60">
        <w:rPr>
          <w:color w:val="000000"/>
          <w:sz w:val="28"/>
          <w:szCs w:val="28"/>
        </w:rPr>
        <w:t xml:space="preserve"> муниципальным служащим недостоверных или неполных сведений</w:t>
      </w:r>
      <w:r w:rsidRPr="001C1A60">
        <w:rPr>
          <w:sz w:val="28"/>
          <w:szCs w:val="28"/>
        </w:rPr>
        <w:t>, предусмотренных пунктом 1 Порядка проверки;</w:t>
      </w:r>
    </w:p>
    <w:p w:rsidR="001C1A60" w:rsidRPr="001C1A60" w:rsidRDefault="001C1A60" w:rsidP="001C1A60">
      <w:pPr>
        <w:autoSpaceDE w:val="0"/>
        <w:autoSpaceDN w:val="0"/>
        <w:adjustRightInd w:val="0"/>
        <w:ind w:firstLine="720"/>
        <w:jc w:val="both"/>
        <w:rPr>
          <w:color w:val="000000"/>
          <w:sz w:val="28"/>
          <w:szCs w:val="28"/>
        </w:rPr>
      </w:pPr>
      <w:proofErr w:type="gramStart"/>
      <w:r w:rsidRPr="001C1A60">
        <w:rPr>
          <w:color w:val="000000"/>
          <w:sz w:val="28"/>
          <w:szCs w:val="28"/>
        </w:rPr>
        <w:t>несоблюдении</w:t>
      </w:r>
      <w:proofErr w:type="gramEnd"/>
      <w:r w:rsidRPr="001C1A60">
        <w:rPr>
          <w:color w:val="000000"/>
          <w:sz w:val="28"/>
          <w:szCs w:val="28"/>
        </w:rPr>
        <w:t xml:space="preserve"> муниципальным служащим требований к служебному поведению и (или) требований об урегулировании конфликта интересов.</w:t>
      </w:r>
    </w:p>
    <w:p w:rsidR="001C1A60" w:rsidRPr="001C1A60" w:rsidRDefault="001C1A60" w:rsidP="001C1A60">
      <w:pPr>
        <w:autoSpaceDE w:val="0"/>
        <w:autoSpaceDN w:val="0"/>
        <w:adjustRightInd w:val="0"/>
        <w:ind w:firstLine="720"/>
        <w:jc w:val="both"/>
        <w:rPr>
          <w:color w:val="000000"/>
          <w:sz w:val="28"/>
          <w:szCs w:val="28"/>
        </w:rPr>
      </w:pPr>
      <w:bookmarkStart w:id="0" w:name="sub_10112"/>
      <w:r w:rsidRPr="001C1A60">
        <w:rPr>
          <w:color w:val="000000"/>
          <w:sz w:val="28"/>
          <w:szCs w:val="28"/>
        </w:rPr>
        <w:t>7.2. </w:t>
      </w:r>
      <w:proofErr w:type="gramStart"/>
      <w:r w:rsidRPr="001C1A60">
        <w:rPr>
          <w:color w:val="000000"/>
          <w:sz w:val="28"/>
          <w:szCs w:val="28"/>
        </w:rPr>
        <w:t>Поступившее</w:t>
      </w:r>
      <w:proofErr w:type="gramEnd"/>
      <w:r w:rsidRPr="001C1A60">
        <w:rPr>
          <w:color w:val="000000"/>
          <w:sz w:val="28"/>
          <w:szCs w:val="28"/>
        </w:rPr>
        <w:t xml:space="preserve"> в Администрацию Титовского сельского поселения или специалисту по кадровой работе Администрации Титовского сельского поселения:</w:t>
      </w:r>
    </w:p>
    <w:bookmarkEnd w:id="0"/>
    <w:p w:rsidR="001C1A60" w:rsidRPr="001C1A60" w:rsidRDefault="001C1A60" w:rsidP="001C1A60">
      <w:pPr>
        <w:autoSpaceDE w:val="0"/>
        <w:autoSpaceDN w:val="0"/>
        <w:adjustRightInd w:val="0"/>
        <w:ind w:firstLine="720"/>
        <w:jc w:val="both"/>
        <w:rPr>
          <w:color w:val="000000"/>
          <w:sz w:val="28"/>
          <w:szCs w:val="28"/>
        </w:rPr>
      </w:pPr>
      <w:proofErr w:type="gramStart"/>
      <w:r w:rsidRPr="001C1A60">
        <w:rPr>
          <w:color w:val="000000"/>
          <w:sz w:val="28"/>
          <w:szCs w:val="28"/>
        </w:rPr>
        <w:t xml:space="preserve">обращение гражданина, замещавшего должность муниципальной службы, включенную в Перечень должностей муниципальной службы, при замещении которых муниципальные служащие обязаны предоставлять сведения о своих доходах, расходах, об имуществе и обязательствах </w:t>
      </w:r>
      <w:r w:rsidRPr="001C1A60">
        <w:rPr>
          <w:color w:val="000000"/>
          <w:sz w:val="28"/>
          <w:szCs w:val="28"/>
        </w:rPr>
        <w:lastRenderedPageBreak/>
        <w:t>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 Титовского сельского поселения от 19.12.2016 № 16 «Об утверждении Положения</w:t>
      </w:r>
      <w:proofErr w:type="gramEnd"/>
      <w:r w:rsidRPr="001C1A60">
        <w:rPr>
          <w:color w:val="000000"/>
          <w:sz w:val="28"/>
          <w:szCs w:val="28"/>
        </w:rPr>
        <w:t xml:space="preserve"> </w:t>
      </w:r>
      <w:proofErr w:type="gramStart"/>
      <w:r w:rsidRPr="001C1A60">
        <w:rPr>
          <w:color w:val="000000"/>
          <w:sz w:val="28"/>
          <w:szCs w:val="28"/>
        </w:rPr>
        <w:t>о представлении гражданами, претендующими на замещение должностей муниципальной службы в Администрации Титовского сельского поселения и муниципальными служащими Администрации Титовского  сельского поселения, сведений о доходах, расходах, об имуществе и обязательствах имущественного характера», о даче согласия на замещение должности в коммерческой или некоммерческой организации либо на выполнение им работы на условиях гражданско-правового договора в коммерческий или некоммерческой организации, если отдельные функции по</w:t>
      </w:r>
      <w:proofErr w:type="gramEnd"/>
      <w:r w:rsidRPr="001C1A60">
        <w:rPr>
          <w:color w:val="000000"/>
          <w:sz w:val="28"/>
          <w:szCs w:val="28"/>
        </w:rPr>
        <w:t xml:space="preserve"> муниципальному управлению этой организацией входили в его должностные обязанности, до истечения двух лет со дня увольнения с муниципальной службы</w:t>
      </w:r>
      <w:r w:rsidRPr="001C1A60">
        <w:rPr>
          <w:sz w:val="28"/>
          <w:szCs w:val="28"/>
        </w:rPr>
        <w:t>;</w:t>
      </w:r>
    </w:p>
    <w:p w:rsidR="001C1A60" w:rsidRPr="001C1A60" w:rsidRDefault="001C1A60" w:rsidP="001C1A60">
      <w:pPr>
        <w:autoSpaceDE w:val="0"/>
        <w:autoSpaceDN w:val="0"/>
        <w:adjustRightInd w:val="0"/>
        <w:ind w:firstLine="720"/>
        <w:jc w:val="both"/>
        <w:rPr>
          <w:color w:val="000000"/>
          <w:sz w:val="28"/>
          <w:szCs w:val="28"/>
        </w:rPr>
      </w:pPr>
      <w:r w:rsidRPr="001C1A60">
        <w:rPr>
          <w:color w:val="000000"/>
          <w:sz w:val="28"/>
          <w:szCs w:val="28"/>
        </w:rP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1C1A60" w:rsidRPr="001C1A60" w:rsidRDefault="001C1A60" w:rsidP="001C1A60">
      <w:pPr>
        <w:autoSpaceDE w:val="0"/>
        <w:autoSpaceDN w:val="0"/>
        <w:adjustRightInd w:val="0"/>
        <w:ind w:firstLine="720"/>
        <w:jc w:val="both"/>
        <w:rPr>
          <w:color w:val="000000"/>
          <w:sz w:val="28"/>
          <w:szCs w:val="28"/>
        </w:rPr>
      </w:pPr>
      <w:proofErr w:type="gramStart"/>
      <w:r w:rsidRPr="001C1A60">
        <w:rPr>
          <w:color w:val="000000"/>
          <w:sz w:val="28"/>
          <w:szCs w:val="28"/>
        </w:rPr>
        <w:t>заявление муниципального служащего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 79-ФЗ) в связи с арестом, запретом распоряжения, наложенными компетентными органами иностранного государства в</w:t>
      </w:r>
      <w:proofErr w:type="gramEnd"/>
      <w:r w:rsidRPr="001C1A60">
        <w:rPr>
          <w:color w:val="000000"/>
          <w:sz w:val="28"/>
          <w:szCs w:val="28"/>
        </w:rPr>
        <w:t xml:space="preserve"> </w:t>
      </w:r>
      <w:proofErr w:type="gramStart"/>
      <w:r w:rsidRPr="001C1A60">
        <w:rPr>
          <w:color w:val="000000"/>
          <w:sz w:val="28"/>
          <w:szCs w:val="28"/>
        </w:rPr>
        <w:t>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1C1A60" w:rsidRPr="001C1A60" w:rsidRDefault="001C1A60" w:rsidP="001C1A60">
      <w:pPr>
        <w:autoSpaceDE w:val="0"/>
        <w:autoSpaceDN w:val="0"/>
        <w:adjustRightInd w:val="0"/>
        <w:ind w:firstLine="720"/>
        <w:jc w:val="both"/>
        <w:rPr>
          <w:color w:val="000000"/>
          <w:sz w:val="28"/>
          <w:szCs w:val="28"/>
        </w:rPr>
      </w:pPr>
      <w:r w:rsidRPr="001C1A60">
        <w:rPr>
          <w:color w:val="000000"/>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C1A60" w:rsidRPr="001C1A60" w:rsidRDefault="001C1A60" w:rsidP="001C1A60">
      <w:pPr>
        <w:autoSpaceDE w:val="0"/>
        <w:autoSpaceDN w:val="0"/>
        <w:adjustRightInd w:val="0"/>
        <w:ind w:firstLine="720"/>
        <w:jc w:val="both"/>
        <w:rPr>
          <w:color w:val="000000"/>
          <w:sz w:val="28"/>
          <w:szCs w:val="28"/>
        </w:rPr>
      </w:pPr>
      <w:bookmarkStart w:id="1" w:name="sub_10113"/>
      <w:r w:rsidRPr="001C1A60">
        <w:rPr>
          <w:color w:val="000000"/>
          <w:sz w:val="28"/>
          <w:szCs w:val="28"/>
        </w:rPr>
        <w:t xml:space="preserve">7.3. Представление Главы Администрации Титовского сельского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мер по предупреждению </w:t>
      </w:r>
      <w:hyperlink r:id="rId5" w:history="1">
        <w:r w:rsidRPr="001C1A60">
          <w:rPr>
            <w:color w:val="000000"/>
            <w:sz w:val="28"/>
            <w:szCs w:val="28"/>
          </w:rPr>
          <w:t>коррупции</w:t>
        </w:r>
      </w:hyperlink>
      <w:r w:rsidRPr="001C1A60">
        <w:rPr>
          <w:color w:val="000000"/>
          <w:sz w:val="28"/>
          <w:szCs w:val="28"/>
        </w:rPr>
        <w:t>.</w:t>
      </w:r>
    </w:p>
    <w:bookmarkEnd w:id="1"/>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 xml:space="preserve">7.4. Представление Главой Администрации Титовского сельского поселения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w:t>
      </w:r>
      <w:r w:rsidRPr="001C1A60">
        <w:rPr>
          <w:rFonts w:eastAsia="Calibri"/>
          <w:sz w:val="28"/>
          <w:szCs w:val="28"/>
        </w:rPr>
        <w:lastRenderedPageBreak/>
        <w:t xml:space="preserve">230-ФЗ «О </w:t>
      </w:r>
      <w:proofErr w:type="gramStart"/>
      <w:r w:rsidRPr="001C1A60">
        <w:rPr>
          <w:rFonts w:eastAsia="Calibri"/>
          <w:sz w:val="28"/>
          <w:szCs w:val="28"/>
        </w:rPr>
        <w:t>контроле за</w:t>
      </w:r>
      <w:proofErr w:type="gramEnd"/>
      <w:r w:rsidRPr="001C1A60">
        <w:rPr>
          <w:rFonts w:eastAsia="Calibri"/>
          <w:sz w:val="28"/>
          <w:szCs w:val="28"/>
        </w:rPr>
        <w:t xml:space="preserve"> соответствием расходов лиц, замещающих государственные должности, и иных лиц их доходам» (далее – Федеральный закон № 230-ФЗ).</w:t>
      </w:r>
    </w:p>
    <w:p w:rsidR="001C1A60" w:rsidRPr="001C1A60" w:rsidRDefault="001C1A60" w:rsidP="001C1A60">
      <w:pPr>
        <w:autoSpaceDE w:val="0"/>
        <w:autoSpaceDN w:val="0"/>
        <w:adjustRightInd w:val="0"/>
        <w:ind w:firstLine="720"/>
        <w:jc w:val="both"/>
        <w:rPr>
          <w:color w:val="000000"/>
          <w:sz w:val="28"/>
          <w:szCs w:val="28"/>
        </w:rPr>
      </w:pPr>
      <w:r w:rsidRPr="001C1A60">
        <w:rPr>
          <w:rFonts w:eastAsia="Calibri"/>
          <w:sz w:val="28"/>
          <w:szCs w:val="28"/>
        </w:rPr>
        <w:t>7.5. </w:t>
      </w:r>
      <w:proofErr w:type="gramStart"/>
      <w:r w:rsidRPr="001C1A60">
        <w:rPr>
          <w:rFonts w:eastAsia="Calibri"/>
          <w:sz w:val="28"/>
          <w:szCs w:val="28"/>
        </w:rPr>
        <w:t>Поступившее в соответствии с частью 4 статьи 12 Федерального закона № 273-ФЗ и статьей 64</w:t>
      </w:r>
      <w:r w:rsidRPr="001C1A60">
        <w:rPr>
          <w:rFonts w:eastAsia="Calibri"/>
          <w:sz w:val="28"/>
          <w:szCs w:val="28"/>
          <w:vertAlign w:val="superscript"/>
        </w:rPr>
        <w:t>1</w:t>
      </w:r>
      <w:r w:rsidRPr="001C1A60">
        <w:rPr>
          <w:rFonts w:eastAsia="Calibri"/>
          <w:sz w:val="28"/>
          <w:szCs w:val="28"/>
        </w:rPr>
        <w:t xml:space="preserve"> Трудового кодекса Российской Федерации в Администрацию Титовского сельского поселения</w:t>
      </w:r>
      <w:r w:rsidRPr="001C1A60">
        <w:rPr>
          <w:color w:val="000000"/>
          <w:sz w:val="28"/>
          <w:szCs w:val="28"/>
        </w:rPr>
        <w:t xml:space="preserve"> уведомление коммерческой или некоммерческой организации о заключении с гражданином, замещавшим должность муниципальной службы, указанную в пункте 3 настоящего Положения,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w:t>
      </w:r>
      <w:proofErr w:type="gramEnd"/>
      <w:r w:rsidRPr="001C1A60">
        <w:rPr>
          <w:color w:val="000000"/>
          <w:sz w:val="28"/>
          <w:szCs w:val="28"/>
        </w:rPr>
        <w:t xml:space="preserve"> его должностные (служебные) обязанности, исполняемые во время замещения должности в муниципальном органе, при условии, что указанному гражданину комиссией ранее было отказано </w:t>
      </w:r>
      <w:proofErr w:type="gramStart"/>
      <w:r w:rsidRPr="001C1A60">
        <w:rPr>
          <w:color w:val="000000"/>
          <w:sz w:val="28"/>
          <w:szCs w:val="28"/>
        </w:rPr>
        <w:t>в</w:t>
      </w:r>
      <w:proofErr w:type="gramEnd"/>
      <w:r w:rsidRPr="001C1A60">
        <w:rPr>
          <w:color w:val="000000"/>
          <w:sz w:val="28"/>
          <w:szCs w:val="28"/>
        </w:rPr>
        <w:t xml:space="preserve">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нарушений служебной дисциплины.</w:t>
      </w:r>
    </w:p>
    <w:p w:rsidR="001C1A60" w:rsidRPr="001C1A60" w:rsidRDefault="001C1A60" w:rsidP="001C1A60">
      <w:pPr>
        <w:autoSpaceDE w:val="0"/>
        <w:autoSpaceDN w:val="0"/>
        <w:adjustRightInd w:val="0"/>
        <w:ind w:firstLine="720"/>
        <w:jc w:val="both"/>
        <w:rPr>
          <w:color w:val="000000"/>
          <w:sz w:val="28"/>
          <w:szCs w:val="28"/>
        </w:rPr>
      </w:pPr>
      <w:r w:rsidRPr="001C1A60">
        <w:rPr>
          <w:rFonts w:eastAsia="Calibri"/>
          <w:sz w:val="28"/>
          <w:szCs w:val="28"/>
        </w:rPr>
        <w:t>9. </w:t>
      </w:r>
      <w:r w:rsidRPr="001C1A60">
        <w:rPr>
          <w:color w:val="000000"/>
          <w:sz w:val="28"/>
          <w:szCs w:val="28"/>
        </w:rPr>
        <w:t xml:space="preserve">Обращение, указанное в абзаце втором подпункта 7.2 пункта 7 настоящего Положения, подается гражданином в Администрацию Титовского сельского поселения. </w:t>
      </w:r>
      <w:proofErr w:type="gramStart"/>
      <w:r w:rsidRPr="001C1A60">
        <w:rPr>
          <w:color w:val="000000"/>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со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1C1A60">
        <w:rPr>
          <w:color w:val="000000"/>
          <w:sz w:val="28"/>
          <w:szCs w:val="28"/>
        </w:rPr>
        <w:t xml:space="preserve"> или гражданско-правовой), предполагаемый срок его действия, сумма оплаты за выполнение (оказание) по договору работ (услуг). Администрацией Титовского сельского поселения или специалистом по кадровой работе Администрации Титовского сельского поселения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 273-ФЗ.</w:t>
      </w:r>
    </w:p>
    <w:p w:rsidR="001C1A60" w:rsidRPr="001C1A60" w:rsidRDefault="001C1A60" w:rsidP="001C1A60">
      <w:pPr>
        <w:autoSpaceDE w:val="0"/>
        <w:autoSpaceDN w:val="0"/>
        <w:adjustRightInd w:val="0"/>
        <w:ind w:firstLine="720"/>
        <w:jc w:val="both"/>
        <w:rPr>
          <w:color w:val="000000"/>
          <w:sz w:val="28"/>
          <w:szCs w:val="28"/>
        </w:rPr>
      </w:pPr>
      <w:r w:rsidRPr="001C1A60">
        <w:rPr>
          <w:color w:val="000000"/>
          <w:sz w:val="28"/>
          <w:szCs w:val="28"/>
        </w:rPr>
        <w:t>10. Обращение, указанное в абзаце втором подпункта 7.2. пункта 7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1C1A60" w:rsidRPr="001C1A60" w:rsidRDefault="001C1A60" w:rsidP="001C1A60">
      <w:pPr>
        <w:autoSpaceDE w:val="0"/>
        <w:autoSpaceDN w:val="0"/>
        <w:adjustRightInd w:val="0"/>
        <w:ind w:firstLine="720"/>
        <w:jc w:val="both"/>
        <w:rPr>
          <w:color w:val="000000"/>
          <w:sz w:val="28"/>
          <w:szCs w:val="28"/>
        </w:rPr>
      </w:pPr>
      <w:r w:rsidRPr="001C1A60">
        <w:rPr>
          <w:color w:val="000000"/>
          <w:sz w:val="28"/>
          <w:szCs w:val="28"/>
        </w:rPr>
        <w:t xml:space="preserve">11. Уведомление, указанное в абзаце пятом подпункта 7.2 пункта 7 настоящего Положения, рассматривается Администрацией Титовского </w:t>
      </w:r>
      <w:r w:rsidRPr="001C1A60">
        <w:rPr>
          <w:color w:val="000000"/>
          <w:sz w:val="28"/>
          <w:szCs w:val="28"/>
        </w:rPr>
        <w:lastRenderedPageBreak/>
        <w:t xml:space="preserve">сельского поселения, которая осуществляет подготовку мотивированного заключения по результатам рассмотрения уведомления. </w:t>
      </w:r>
    </w:p>
    <w:p w:rsidR="001C1A60" w:rsidRPr="001C1A60" w:rsidRDefault="001C1A60" w:rsidP="001C1A60">
      <w:pPr>
        <w:autoSpaceDE w:val="0"/>
        <w:autoSpaceDN w:val="0"/>
        <w:adjustRightInd w:val="0"/>
        <w:ind w:firstLine="720"/>
        <w:jc w:val="both"/>
        <w:rPr>
          <w:color w:val="000000"/>
          <w:sz w:val="28"/>
          <w:szCs w:val="28"/>
        </w:rPr>
      </w:pPr>
      <w:r w:rsidRPr="001C1A60">
        <w:rPr>
          <w:color w:val="000000"/>
          <w:sz w:val="28"/>
          <w:szCs w:val="28"/>
        </w:rPr>
        <w:t xml:space="preserve">12. Уведомление, указанное в подпункте 7.2 пункта 7 настоящего Положения, рассматривается Администрацией Титовского сельского поселения, которая осуществляет подготовку мотивированного заключения о соблюдении гражданином требований статьи 12 Федерального закона № 273 - ФЗ. </w:t>
      </w:r>
    </w:p>
    <w:p w:rsidR="001C1A60" w:rsidRPr="001C1A60" w:rsidRDefault="001C1A60" w:rsidP="001C1A60">
      <w:pPr>
        <w:autoSpaceDE w:val="0"/>
        <w:autoSpaceDN w:val="0"/>
        <w:adjustRightInd w:val="0"/>
        <w:ind w:firstLine="720"/>
        <w:jc w:val="both"/>
        <w:rPr>
          <w:color w:val="000000"/>
          <w:sz w:val="28"/>
          <w:szCs w:val="28"/>
        </w:rPr>
      </w:pPr>
      <w:r w:rsidRPr="001C1A60">
        <w:rPr>
          <w:color w:val="000000"/>
          <w:sz w:val="28"/>
          <w:szCs w:val="28"/>
        </w:rPr>
        <w:t>13. </w:t>
      </w:r>
      <w:proofErr w:type="gramStart"/>
      <w:r w:rsidRPr="001C1A60">
        <w:rPr>
          <w:color w:val="000000"/>
          <w:sz w:val="28"/>
          <w:szCs w:val="28"/>
        </w:rPr>
        <w:t>При подготовке мотивированного заключения по результатам рассмотрения обращения, указанного в абзаце втором подпункта 7.2 пункта 7 настоящего Положения, или уведомлений, указанных в абзаце пятом подпункта 7.2 и подпункте 7.5 пункта 7 настоящего Положения, работник муниципальной службы Администрации Титовского сельского поселения, которому поручена подготовка мотивированного заключения, имеет право проводить собеседование с гражданином (муниципальным служащим), представившим обращение (уведомление), получать от него письменные</w:t>
      </w:r>
      <w:proofErr w:type="gramEnd"/>
      <w:r w:rsidRPr="001C1A60">
        <w:rPr>
          <w:color w:val="000000"/>
          <w:sz w:val="28"/>
          <w:szCs w:val="28"/>
        </w:rPr>
        <w:t xml:space="preserve"> пояснения, а глава Администрации Титовского сельского поселения может направлять в установленном порядке запросы в государственные органы, органы местного самоуправления и заинтересованные организации. </w:t>
      </w:r>
    </w:p>
    <w:p w:rsidR="001C1A60" w:rsidRPr="001C1A60" w:rsidRDefault="001C1A60" w:rsidP="001C1A60">
      <w:pPr>
        <w:autoSpaceDE w:val="0"/>
        <w:autoSpaceDN w:val="0"/>
        <w:adjustRightInd w:val="0"/>
        <w:ind w:firstLine="720"/>
        <w:jc w:val="both"/>
        <w:rPr>
          <w:color w:val="000000"/>
          <w:sz w:val="28"/>
          <w:szCs w:val="28"/>
        </w:rPr>
      </w:pPr>
      <w:r w:rsidRPr="001C1A60">
        <w:rPr>
          <w:color w:val="000000"/>
          <w:sz w:val="28"/>
          <w:szCs w:val="28"/>
        </w:rPr>
        <w:t xml:space="preserve">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w:t>
      </w:r>
    </w:p>
    <w:p w:rsidR="001C1A60" w:rsidRPr="001C1A60" w:rsidRDefault="001C1A60" w:rsidP="001C1A60">
      <w:pPr>
        <w:autoSpaceDE w:val="0"/>
        <w:autoSpaceDN w:val="0"/>
        <w:adjustRightInd w:val="0"/>
        <w:ind w:firstLine="720"/>
        <w:jc w:val="both"/>
        <w:rPr>
          <w:color w:val="000000"/>
          <w:sz w:val="28"/>
          <w:szCs w:val="28"/>
        </w:rPr>
      </w:pPr>
      <w:r w:rsidRPr="001C1A60">
        <w:rPr>
          <w:color w:val="000000"/>
          <w:sz w:val="28"/>
          <w:szCs w:val="28"/>
        </w:rPr>
        <w:t>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1C1A60" w:rsidRPr="001C1A60" w:rsidRDefault="001C1A60" w:rsidP="001C1A60">
      <w:pPr>
        <w:jc w:val="both"/>
        <w:rPr>
          <w:sz w:val="28"/>
          <w:szCs w:val="28"/>
        </w:rPr>
      </w:pPr>
      <w:r w:rsidRPr="001C1A60">
        <w:rPr>
          <w:sz w:val="28"/>
          <w:szCs w:val="28"/>
        </w:rPr>
        <w:tab/>
        <w:t>14. Председатель комиссии руководит деятельностью комиссии; планирует работу комиссии; утверждает повестку дня заседания комиссии; дает поручения членам комиссии; определяет дату, время и место проведения заседания комиссии; подписывает протоколы заседаний комиссии; осуществляет иные полномочия в целях реализации задач, возложенных на комиссию.</w:t>
      </w:r>
    </w:p>
    <w:p w:rsidR="001C1A60" w:rsidRPr="001C1A60" w:rsidRDefault="001C1A60" w:rsidP="001C1A60">
      <w:pPr>
        <w:autoSpaceDE w:val="0"/>
        <w:autoSpaceDN w:val="0"/>
        <w:adjustRightInd w:val="0"/>
        <w:ind w:firstLine="720"/>
        <w:jc w:val="both"/>
        <w:rPr>
          <w:color w:val="000000"/>
          <w:sz w:val="28"/>
          <w:szCs w:val="28"/>
        </w:rPr>
      </w:pPr>
      <w:r w:rsidRPr="001C1A60">
        <w:rPr>
          <w:color w:val="000000"/>
          <w:sz w:val="28"/>
          <w:szCs w:val="28"/>
        </w:rPr>
        <w:t>Председатель комиссии при поступлении к нему в порядке, предусмотренном нормативным правовым актом Администрации Титовского сельского поселения, информации, содержащей основания для проведения заседания комиссии:</w:t>
      </w:r>
    </w:p>
    <w:p w:rsidR="001C1A60" w:rsidRPr="001C1A60" w:rsidRDefault="001C1A60" w:rsidP="001C1A60">
      <w:pPr>
        <w:autoSpaceDE w:val="0"/>
        <w:autoSpaceDN w:val="0"/>
        <w:adjustRightInd w:val="0"/>
        <w:ind w:firstLine="720"/>
        <w:jc w:val="both"/>
        <w:rPr>
          <w:color w:val="000000"/>
          <w:sz w:val="28"/>
          <w:szCs w:val="28"/>
        </w:rPr>
      </w:pPr>
      <w:bookmarkStart w:id="2" w:name="sub_10131"/>
      <w:r w:rsidRPr="001C1A60">
        <w:rPr>
          <w:color w:val="000000"/>
          <w:sz w:val="28"/>
          <w:szCs w:val="28"/>
        </w:rPr>
        <w:t>14.1.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абзацами вторым и третьим настоящего подпункта.</w:t>
      </w:r>
    </w:p>
    <w:bookmarkEnd w:id="2"/>
    <w:p w:rsidR="001C1A60" w:rsidRPr="001C1A60" w:rsidRDefault="001C1A60" w:rsidP="001C1A60">
      <w:pPr>
        <w:autoSpaceDE w:val="0"/>
        <w:autoSpaceDN w:val="0"/>
        <w:adjustRightInd w:val="0"/>
        <w:ind w:firstLine="720"/>
        <w:jc w:val="both"/>
        <w:rPr>
          <w:color w:val="000000"/>
          <w:sz w:val="28"/>
          <w:szCs w:val="28"/>
        </w:rPr>
      </w:pPr>
      <w:r w:rsidRPr="001C1A60">
        <w:rPr>
          <w:color w:val="000000"/>
          <w:sz w:val="28"/>
          <w:szCs w:val="28"/>
        </w:rPr>
        <w:t>Заседание комиссии по рассмотрению заявлений, указанных в абзацах третьем и четвертом подпункта 7.2 пункта 7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1C1A60" w:rsidRPr="001C1A60" w:rsidRDefault="001C1A60" w:rsidP="001C1A60">
      <w:pPr>
        <w:autoSpaceDE w:val="0"/>
        <w:autoSpaceDN w:val="0"/>
        <w:adjustRightInd w:val="0"/>
        <w:ind w:firstLine="720"/>
        <w:jc w:val="both"/>
        <w:rPr>
          <w:color w:val="000000"/>
          <w:sz w:val="28"/>
          <w:szCs w:val="28"/>
        </w:rPr>
      </w:pPr>
      <w:r w:rsidRPr="001C1A60">
        <w:rPr>
          <w:color w:val="000000"/>
          <w:sz w:val="28"/>
          <w:szCs w:val="28"/>
        </w:rPr>
        <w:lastRenderedPageBreak/>
        <w:t xml:space="preserve">Уведомление, указанное в подпункте 7.5 пункта 7 настоящего Положения, как правило, рассматривается на очередном (плановом) заседании комиссии. </w:t>
      </w:r>
    </w:p>
    <w:p w:rsidR="001C1A60" w:rsidRPr="001C1A60" w:rsidRDefault="001C1A60" w:rsidP="001C1A60">
      <w:pPr>
        <w:autoSpaceDE w:val="0"/>
        <w:autoSpaceDN w:val="0"/>
        <w:adjustRightInd w:val="0"/>
        <w:ind w:firstLine="720"/>
        <w:jc w:val="both"/>
        <w:rPr>
          <w:color w:val="000000"/>
          <w:sz w:val="28"/>
          <w:szCs w:val="28"/>
        </w:rPr>
      </w:pPr>
      <w:r w:rsidRPr="001C1A60">
        <w:rPr>
          <w:color w:val="000000"/>
          <w:sz w:val="28"/>
          <w:szCs w:val="28"/>
        </w:rPr>
        <w:t xml:space="preserve">14.2.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w:t>
      </w:r>
      <w:proofErr w:type="gramStart"/>
      <w:r w:rsidRPr="001C1A60">
        <w:rPr>
          <w:color w:val="000000"/>
          <w:sz w:val="28"/>
          <w:szCs w:val="28"/>
        </w:rPr>
        <w:t>об</w:t>
      </w:r>
      <w:proofErr w:type="gramEnd"/>
      <w:r w:rsidRPr="001C1A60">
        <w:rPr>
          <w:color w:val="000000"/>
          <w:sz w:val="28"/>
          <w:szCs w:val="28"/>
        </w:rPr>
        <w:t xml:space="preserve"> </w:t>
      </w:r>
      <w:proofErr w:type="gramStart"/>
      <w:r w:rsidRPr="001C1A60">
        <w:rPr>
          <w:color w:val="000000"/>
          <w:sz w:val="28"/>
          <w:szCs w:val="28"/>
        </w:rPr>
        <w:t>урегулированию</w:t>
      </w:r>
      <w:proofErr w:type="gramEnd"/>
      <w:r w:rsidRPr="001C1A60">
        <w:rPr>
          <w:color w:val="000000"/>
          <w:sz w:val="28"/>
          <w:szCs w:val="28"/>
        </w:rPr>
        <w:t xml:space="preserve"> конфликта интересов, его представителя, членов комиссии и других лиц, участвующих в заседании комиссии, с информацией, поступившей в управление по противодействию коррупции, и с результатами ее проверки.</w:t>
      </w:r>
    </w:p>
    <w:p w:rsidR="001C1A60" w:rsidRPr="001C1A60" w:rsidRDefault="001C1A60" w:rsidP="001C1A60">
      <w:pPr>
        <w:autoSpaceDE w:val="0"/>
        <w:autoSpaceDN w:val="0"/>
        <w:adjustRightInd w:val="0"/>
        <w:ind w:firstLine="709"/>
        <w:jc w:val="both"/>
        <w:rPr>
          <w:rFonts w:eastAsia="Calibri"/>
          <w:sz w:val="28"/>
          <w:szCs w:val="28"/>
        </w:rPr>
      </w:pPr>
      <w:r w:rsidRPr="001C1A60">
        <w:rPr>
          <w:color w:val="000000"/>
          <w:sz w:val="28"/>
          <w:szCs w:val="28"/>
        </w:rPr>
        <w:t xml:space="preserve">14.3. </w:t>
      </w:r>
      <w:r w:rsidRPr="001C1A60">
        <w:rPr>
          <w:rFonts w:eastAsia="Calibri"/>
          <w:sz w:val="28"/>
          <w:szCs w:val="28"/>
        </w:rPr>
        <w:t>Рассматривает ходатайства о приглашении на заседание комиссии, в каждом конкретном случае отдельно, не менее чем за 3 дня до дня заседания комиссии других муниципальных служащих; специалистов, которые могут дать пояснения по вопросам муниципальной службы и вопросам, рассматриваемым комиссией; должностных лиц других муниципальных органов, органов местного самоуправления; представителей заинтересованных организаций; представителя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 xml:space="preserve">15. Секретарь комиссии осуществляет регистрацию документов,  являющихся основанием для проведения заседания комиссии; организует сбор и подготовку материалов для рассмотрения на заседаниях комиссии; формирует проект повестки дня заседания комиссии; </w:t>
      </w:r>
      <w:proofErr w:type="gramStart"/>
      <w:r w:rsidRPr="001C1A60">
        <w:rPr>
          <w:rFonts w:eastAsia="Calibri"/>
          <w:sz w:val="28"/>
          <w:szCs w:val="28"/>
        </w:rPr>
        <w:t>информирует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или гражданина, членов комиссии и других лиц, приглашенных на заседание комиссии, о дате, времени, месте проведения и повестке дня очередного заседания комиссии; ведет протоколы заседания комиссии; направляет выписки из протоколов заседаний комиссии;</w:t>
      </w:r>
      <w:proofErr w:type="gramEnd"/>
      <w:r w:rsidRPr="001C1A60">
        <w:rPr>
          <w:rFonts w:eastAsia="Calibri"/>
          <w:sz w:val="28"/>
          <w:szCs w:val="28"/>
        </w:rPr>
        <w:t xml:space="preserve"> выполняет иные функции, связанные с обеспечением деятельности комиссии.</w:t>
      </w:r>
    </w:p>
    <w:p w:rsidR="001C1A60" w:rsidRDefault="001C1A60" w:rsidP="001C1A60">
      <w:pPr>
        <w:autoSpaceDE w:val="0"/>
        <w:autoSpaceDN w:val="0"/>
        <w:adjustRightInd w:val="0"/>
        <w:ind w:firstLine="709"/>
        <w:jc w:val="both"/>
        <w:rPr>
          <w:rFonts w:eastAsia="Calibri"/>
          <w:sz w:val="28"/>
          <w:szCs w:val="28"/>
        </w:rPr>
      </w:pPr>
      <w:r w:rsidRPr="001C1A60">
        <w:rPr>
          <w:rFonts w:eastAsia="Calibri"/>
          <w:color w:val="000000"/>
          <w:sz w:val="28"/>
          <w:szCs w:val="28"/>
        </w:rPr>
        <w:t>16.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О намерении лично присутствовать на заседании комиссии муниципальный служащий или гражданин указывает в обращении</w:t>
      </w:r>
      <w:r w:rsidRPr="001C1A60">
        <w:rPr>
          <w:rFonts w:eastAsia="Calibri"/>
          <w:sz w:val="28"/>
          <w:szCs w:val="28"/>
        </w:rPr>
        <w:t xml:space="preserve">, заявлении или уведомлении, </w:t>
      </w:r>
      <w:proofErr w:type="gramStart"/>
      <w:r w:rsidRPr="001C1A60">
        <w:rPr>
          <w:rFonts w:eastAsia="Calibri"/>
          <w:sz w:val="28"/>
          <w:szCs w:val="28"/>
        </w:rPr>
        <w:t>представляемых</w:t>
      </w:r>
      <w:proofErr w:type="gramEnd"/>
      <w:r w:rsidRPr="001C1A60">
        <w:rPr>
          <w:rFonts w:eastAsia="Calibri"/>
          <w:sz w:val="28"/>
          <w:szCs w:val="28"/>
        </w:rPr>
        <w:t xml:space="preserve"> в соответствии с подпунктом 7.2 пункта 7 настоящего Положения.</w:t>
      </w:r>
    </w:p>
    <w:p w:rsidR="006923D1" w:rsidRPr="00330316" w:rsidRDefault="006923D1" w:rsidP="006923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16.1. </w:t>
      </w:r>
      <w:r w:rsidRPr="00330316">
        <w:rPr>
          <w:rFonts w:ascii="Times New Roman" w:hAnsi="Times New Roman" w:cs="Times New Roman"/>
          <w:sz w:val="28"/>
          <w:szCs w:val="28"/>
        </w:rPr>
        <w:t>Представитель управления по противодействию коррупции приглашается для участия в заседании комиссии в случае:</w:t>
      </w:r>
    </w:p>
    <w:p w:rsidR="006923D1" w:rsidRPr="00330316" w:rsidRDefault="006923D1" w:rsidP="006923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16.1</w:t>
      </w:r>
      <w:r w:rsidRPr="00330316">
        <w:rPr>
          <w:rFonts w:ascii="Times New Roman" w:hAnsi="Times New Roman" w:cs="Times New Roman"/>
          <w:sz w:val="28"/>
          <w:szCs w:val="28"/>
        </w:rPr>
        <w:t>.1. Рассмотрения на заседании комиссии материалов проверки, свидетельствующих:</w:t>
      </w:r>
    </w:p>
    <w:p w:rsidR="006923D1" w:rsidRPr="00330316" w:rsidRDefault="006923D1" w:rsidP="006923D1">
      <w:pPr>
        <w:pStyle w:val="ConsPlusNormal"/>
        <w:ind w:firstLine="709"/>
        <w:jc w:val="both"/>
        <w:rPr>
          <w:rFonts w:ascii="Times New Roman" w:hAnsi="Times New Roman" w:cs="Times New Roman"/>
          <w:sz w:val="28"/>
          <w:szCs w:val="28"/>
        </w:rPr>
      </w:pPr>
      <w:proofErr w:type="gramStart"/>
      <w:r w:rsidRPr="00330316">
        <w:rPr>
          <w:rFonts w:ascii="Times New Roman" w:hAnsi="Times New Roman" w:cs="Times New Roman"/>
          <w:sz w:val="28"/>
          <w:szCs w:val="28"/>
        </w:rPr>
        <w:lastRenderedPageBreak/>
        <w:t xml:space="preserve">о представлении муниципальным служащим недостоверных или неполных сведений, предусмотренных </w:t>
      </w:r>
      <w:hyperlink r:id="rId6" w:history="1">
        <w:r w:rsidRPr="00330316">
          <w:rPr>
            <w:rFonts w:ascii="Times New Roman" w:hAnsi="Times New Roman" w:cs="Times New Roman"/>
            <w:color w:val="0000FF"/>
            <w:sz w:val="28"/>
            <w:szCs w:val="28"/>
          </w:rPr>
          <w:t>пунктом 1</w:t>
        </w:r>
      </w:hyperlink>
      <w:r w:rsidRPr="00330316">
        <w:rPr>
          <w:rFonts w:ascii="Times New Roman" w:hAnsi="Times New Roman" w:cs="Times New Roman"/>
          <w:sz w:val="28"/>
          <w:szCs w:val="28"/>
        </w:rPr>
        <w:t xml:space="preserve"> Порядка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 утвержденного постановлением Правительства Ростовск</w:t>
      </w:r>
      <w:r>
        <w:rPr>
          <w:rFonts w:ascii="Times New Roman" w:hAnsi="Times New Roman" w:cs="Times New Roman"/>
          <w:sz w:val="28"/>
          <w:szCs w:val="28"/>
        </w:rPr>
        <w:t>ой области от 03.08.2016 N 551 «</w:t>
      </w:r>
      <w:r w:rsidRPr="00330316">
        <w:rPr>
          <w:rFonts w:ascii="Times New Roman" w:hAnsi="Times New Roman" w:cs="Times New Roman"/>
          <w:sz w:val="28"/>
          <w:szCs w:val="28"/>
        </w:rPr>
        <w:t>О Порядке проверки достоверности и полноты сведений, представляемых гражданами, претендующими</w:t>
      </w:r>
      <w:proofErr w:type="gramEnd"/>
      <w:r w:rsidRPr="00330316">
        <w:rPr>
          <w:rFonts w:ascii="Times New Roman" w:hAnsi="Times New Roman" w:cs="Times New Roman"/>
          <w:sz w:val="28"/>
          <w:szCs w:val="28"/>
        </w:rPr>
        <w:t xml:space="preserve">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w:t>
      </w:r>
      <w:r>
        <w:rPr>
          <w:rFonts w:ascii="Times New Roman" w:hAnsi="Times New Roman" w:cs="Times New Roman"/>
          <w:sz w:val="28"/>
          <w:szCs w:val="28"/>
        </w:rPr>
        <w:t>ебований к служебному поведению»</w:t>
      </w:r>
      <w:r w:rsidRPr="00330316">
        <w:rPr>
          <w:rFonts w:ascii="Times New Roman" w:hAnsi="Times New Roman" w:cs="Times New Roman"/>
          <w:sz w:val="28"/>
          <w:szCs w:val="28"/>
        </w:rPr>
        <w:t>;</w:t>
      </w:r>
    </w:p>
    <w:p w:rsidR="006923D1" w:rsidRPr="00330316" w:rsidRDefault="006923D1" w:rsidP="006923D1">
      <w:pPr>
        <w:pStyle w:val="ConsPlusNormal"/>
        <w:ind w:firstLine="709"/>
        <w:jc w:val="both"/>
        <w:rPr>
          <w:rFonts w:ascii="Times New Roman" w:hAnsi="Times New Roman" w:cs="Times New Roman"/>
          <w:sz w:val="28"/>
          <w:szCs w:val="28"/>
        </w:rPr>
      </w:pPr>
      <w:r w:rsidRPr="00330316">
        <w:rPr>
          <w:rFonts w:ascii="Times New Roman" w:hAnsi="Times New Roman" w:cs="Times New Roman"/>
          <w:sz w:val="28"/>
          <w:szCs w:val="28"/>
        </w:rPr>
        <w:t xml:space="preserve">о несоблюдении муниципальным служащим ограничений и запретов, требований о предотвращении или об урегулировании конфликта интересов, а также неисполнении им обязанностей, установленных Федеральным </w:t>
      </w:r>
      <w:hyperlink r:id="rId7" w:history="1">
        <w:r w:rsidRPr="00330316">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25.12.2008 N 273-ФЗ «О противодействии коррупции»</w:t>
      </w:r>
      <w:r w:rsidRPr="00330316">
        <w:rPr>
          <w:rFonts w:ascii="Times New Roman" w:hAnsi="Times New Roman" w:cs="Times New Roman"/>
          <w:sz w:val="28"/>
          <w:szCs w:val="28"/>
        </w:rPr>
        <w:t>, другими федеральными законами (далее - требования к служебному поведению и (или) требования об урегулировании конфликта интересов);</w:t>
      </w:r>
    </w:p>
    <w:p w:rsidR="006923D1" w:rsidRPr="00330316" w:rsidRDefault="006923D1" w:rsidP="006923D1">
      <w:pPr>
        <w:pStyle w:val="ConsPlusNormal"/>
        <w:ind w:firstLine="709"/>
        <w:jc w:val="both"/>
        <w:rPr>
          <w:rFonts w:ascii="Times New Roman" w:hAnsi="Times New Roman" w:cs="Times New Roman"/>
          <w:sz w:val="28"/>
          <w:szCs w:val="28"/>
        </w:rPr>
      </w:pPr>
      <w:r w:rsidRPr="00330316">
        <w:rPr>
          <w:rFonts w:ascii="Times New Roman" w:hAnsi="Times New Roman" w:cs="Times New Roman"/>
          <w:sz w:val="28"/>
          <w:szCs w:val="28"/>
        </w:rPr>
        <w:t xml:space="preserve">о представлении муниципальным служащим недостоверных или неполных сведений, предусмотренных </w:t>
      </w:r>
      <w:hyperlink r:id="rId8" w:history="1">
        <w:r w:rsidRPr="00330316">
          <w:rPr>
            <w:rFonts w:ascii="Times New Roman" w:hAnsi="Times New Roman" w:cs="Times New Roman"/>
            <w:color w:val="0000FF"/>
            <w:sz w:val="28"/>
            <w:szCs w:val="28"/>
          </w:rPr>
          <w:t>частью 1 статьи 3</w:t>
        </w:r>
      </w:hyperlink>
      <w:r w:rsidRPr="00330316">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закона от 03.12.2012 N 230-ФЗ «</w:t>
      </w:r>
      <w:r w:rsidRPr="00330316">
        <w:rPr>
          <w:rFonts w:ascii="Times New Roman" w:hAnsi="Times New Roman" w:cs="Times New Roman"/>
          <w:sz w:val="28"/>
          <w:szCs w:val="28"/>
        </w:rPr>
        <w:t xml:space="preserve">О </w:t>
      </w:r>
      <w:proofErr w:type="gramStart"/>
      <w:r w:rsidRPr="00330316">
        <w:rPr>
          <w:rFonts w:ascii="Times New Roman" w:hAnsi="Times New Roman" w:cs="Times New Roman"/>
          <w:sz w:val="28"/>
          <w:szCs w:val="28"/>
        </w:rPr>
        <w:t>контроле за</w:t>
      </w:r>
      <w:proofErr w:type="gramEnd"/>
      <w:r w:rsidRPr="00330316">
        <w:rPr>
          <w:rFonts w:ascii="Times New Roman" w:hAnsi="Times New Roman" w:cs="Times New Roman"/>
          <w:sz w:val="28"/>
          <w:szCs w:val="28"/>
        </w:rPr>
        <w:t xml:space="preserve"> соответствием расходов лиц, замещающих государственные д</w:t>
      </w:r>
      <w:r>
        <w:rPr>
          <w:rFonts w:ascii="Times New Roman" w:hAnsi="Times New Roman" w:cs="Times New Roman"/>
          <w:sz w:val="28"/>
          <w:szCs w:val="28"/>
        </w:rPr>
        <w:t>олжности, и иных лиц их доходам»</w:t>
      </w:r>
      <w:r w:rsidRPr="00330316">
        <w:rPr>
          <w:rFonts w:ascii="Times New Roman" w:hAnsi="Times New Roman" w:cs="Times New Roman"/>
          <w:sz w:val="28"/>
          <w:szCs w:val="28"/>
        </w:rPr>
        <w:t>.</w:t>
      </w:r>
    </w:p>
    <w:p w:rsidR="006923D1" w:rsidRPr="00330316" w:rsidRDefault="006923D1" w:rsidP="006923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16.1</w:t>
      </w:r>
      <w:r w:rsidRPr="00330316">
        <w:rPr>
          <w:rFonts w:ascii="Times New Roman" w:hAnsi="Times New Roman" w:cs="Times New Roman"/>
          <w:sz w:val="28"/>
          <w:szCs w:val="28"/>
        </w:rPr>
        <w:t xml:space="preserve">.2. </w:t>
      </w:r>
      <w:proofErr w:type="gramStart"/>
      <w:r w:rsidRPr="00330316">
        <w:rPr>
          <w:rFonts w:ascii="Times New Roman" w:hAnsi="Times New Roman" w:cs="Times New Roman"/>
          <w:sz w:val="28"/>
          <w:szCs w:val="28"/>
        </w:rPr>
        <w:t>Направления работником управления по противодействию коррупции представления члена комиссии, касающегося обеспечения соблюдения муниципальным служащим, работником муниципального учреждения, организации, созданной для выполнения задач, поставленных перед органом местного самоуправления, требований к служебному поведению и (или) требований об урегулировании конфликта интересов либо осуществления в органе местного самоуправления, аппарате избирательной комиссии муниципального образования, а также в созданных для выполнения поставленных перед органом местного самоуправления</w:t>
      </w:r>
      <w:proofErr w:type="gramEnd"/>
      <w:r w:rsidRPr="00330316">
        <w:rPr>
          <w:rFonts w:ascii="Times New Roman" w:hAnsi="Times New Roman" w:cs="Times New Roman"/>
          <w:sz w:val="28"/>
          <w:szCs w:val="28"/>
        </w:rPr>
        <w:t xml:space="preserve"> задач </w:t>
      </w:r>
      <w:proofErr w:type="gramStart"/>
      <w:r w:rsidRPr="00330316">
        <w:rPr>
          <w:rFonts w:ascii="Times New Roman" w:hAnsi="Times New Roman" w:cs="Times New Roman"/>
          <w:sz w:val="28"/>
          <w:szCs w:val="28"/>
        </w:rPr>
        <w:t>учреждениях</w:t>
      </w:r>
      <w:proofErr w:type="gramEnd"/>
      <w:r w:rsidRPr="00330316">
        <w:rPr>
          <w:rFonts w:ascii="Times New Roman" w:hAnsi="Times New Roman" w:cs="Times New Roman"/>
          <w:sz w:val="28"/>
          <w:szCs w:val="28"/>
        </w:rPr>
        <w:t xml:space="preserve"> и организациях мер по предупреждению коррупции.</w:t>
      </w:r>
    </w:p>
    <w:p w:rsidR="006923D1" w:rsidRPr="001C1A60" w:rsidRDefault="006923D1" w:rsidP="006923D1">
      <w:pPr>
        <w:autoSpaceDE w:val="0"/>
        <w:autoSpaceDN w:val="0"/>
        <w:adjustRightInd w:val="0"/>
        <w:ind w:firstLine="709"/>
        <w:jc w:val="both"/>
        <w:rPr>
          <w:rFonts w:eastAsia="Calibri"/>
          <w:sz w:val="28"/>
          <w:szCs w:val="28"/>
        </w:rPr>
      </w:pPr>
      <w:r>
        <w:rPr>
          <w:sz w:val="28"/>
          <w:szCs w:val="28"/>
        </w:rPr>
        <w:t>16.1</w:t>
      </w:r>
      <w:r w:rsidRPr="00330316">
        <w:rPr>
          <w:sz w:val="28"/>
          <w:szCs w:val="28"/>
        </w:rPr>
        <w:t>.3. Принятия руководителем органа местного самоуправления, председателем избирательной комиссии муниципального образования соответствующего решения.</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17. Заседания комиссии могут проводиться в отсутствие муниципального служащего или гражданина в случае:</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 xml:space="preserve">17.1. Если в обращении, заявлении или уведомлении, </w:t>
      </w:r>
      <w:proofErr w:type="gramStart"/>
      <w:r w:rsidRPr="001C1A60">
        <w:rPr>
          <w:rFonts w:eastAsia="Calibri"/>
          <w:sz w:val="28"/>
          <w:szCs w:val="28"/>
        </w:rPr>
        <w:t>предусмотренных</w:t>
      </w:r>
      <w:proofErr w:type="gramEnd"/>
      <w:r w:rsidRPr="001C1A60">
        <w:rPr>
          <w:rFonts w:eastAsia="Calibri"/>
          <w:sz w:val="28"/>
          <w:szCs w:val="28"/>
        </w:rPr>
        <w:t xml:space="preserve"> подпунктом 7.2 пункта 7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17.2. Если муниципальный служащий или гражданин, намеревающиеся лично присутствовать на заседании комиссии и надлежащим образом извещенные о времени месте его проведения, не явились на заседание комиссии.</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lastRenderedPageBreak/>
        <w:t>18. На заседании комиссии заслушиваются пояснения муниципального служащего или гражданина (с их согласия) иных лиц, рассматриваются материалы по существу вынесенных на данное заседание вопросов, а также дополнительные материалы.</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19. Члены комиссии и лица, участвовавшие в ее заседании, не вправе разглашать сведения, ставшие им известными в ходе работы комиссии.</w:t>
      </w:r>
    </w:p>
    <w:p w:rsidR="001C1A60" w:rsidRPr="001C1A60" w:rsidRDefault="001C1A60" w:rsidP="001C1A60">
      <w:pPr>
        <w:autoSpaceDE w:val="0"/>
        <w:autoSpaceDN w:val="0"/>
        <w:adjustRightInd w:val="0"/>
        <w:ind w:firstLine="709"/>
        <w:jc w:val="both"/>
        <w:rPr>
          <w:rFonts w:eastAsia="Calibri"/>
          <w:sz w:val="28"/>
          <w:szCs w:val="28"/>
        </w:rPr>
      </w:pPr>
      <w:r w:rsidRPr="001C1A60">
        <w:rPr>
          <w:color w:val="000000"/>
          <w:sz w:val="28"/>
          <w:szCs w:val="28"/>
        </w:rPr>
        <w:t>20.</w:t>
      </w:r>
      <w:r w:rsidRPr="001C1A60">
        <w:rPr>
          <w:rFonts w:eastAsia="Calibri"/>
          <w:sz w:val="28"/>
          <w:szCs w:val="28"/>
        </w:rPr>
        <w:t> По итогам рассмотрения вопроса, указанного в абзаце втором подпункта 7.1 пункта 7 настоящего Положения, комиссия принимает одно из следующих решений:</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20.1. Установить, что сведения, представленные муниципальным служащим в соответствии с подпунктом 1.1 пункта 1 Порядка проверки, являются достоверными и полными.</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20.2. Установить, что сведения, представленные муниципальным служащим в соответствии с подпунктом 1.1 пункта 1 Порядка проверки, являются недостоверными (или) неполными. В этом случае комиссия рекомендует Главе Администрации Титовского сельского поселения применить к муниципальному служащему конкретную меру ответственности.</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21. По итогам рассмотрения вопроса, указанного в абзаце третьем подпункта 7.1 пункта 7 настоящего Положения, комиссия принимает одно из следующих решений:</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21.1. Установить, что муниципальный служащий соблюдал требования к служебному поведению и (или) требования об урегулировании конфликта интересов.</w:t>
      </w:r>
    </w:p>
    <w:p w:rsidR="001C1A60" w:rsidRPr="001C1A60" w:rsidRDefault="001C1A60" w:rsidP="001C1A60">
      <w:pPr>
        <w:autoSpaceDE w:val="0"/>
        <w:autoSpaceDN w:val="0"/>
        <w:adjustRightInd w:val="0"/>
        <w:ind w:firstLine="720"/>
        <w:jc w:val="both"/>
        <w:rPr>
          <w:rFonts w:eastAsia="Calibri"/>
          <w:sz w:val="28"/>
          <w:szCs w:val="28"/>
        </w:rPr>
      </w:pPr>
      <w:r w:rsidRPr="001C1A60">
        <w:rPr>
          <w:rFonts w:eastAsia="Calibri"/>
          <w:sz w:val="28"/>
          <w:szCs w:val="28"/>
        </w:rPr>
        <w:t>21.2.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Титовского сельского поселения указать муниципальному служащему на не 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22. По итогам рассмотрения вопроса, указанного в абзаце втором подпункта 7.2 пункта 7 настоящего Положения, комиссия принимает одно из следующих решений:</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22.1.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 xml:space="preserve">22.2.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w:t>
      </w:r>
      <w:r w:rsidRPr="001C1A60">
        <w:rPr>
          <w:rFonts w:eastAsia="Calibri"/>
          <w:sz w:val="28"/>
          <w:szCs w:val="28"/>
        </w:rPr>
        <w:lastRenderedPageBreak/>
        <w:t>организацией входили в его должностные (служебные) обязанности, и мотивировать свой отказ.</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23. По итогам рассмотрения вопроса, указанного в абзаце третьем подпункта 7.2 пункта 7 настоящего Положения, комиссия принимает одно из следующих решений:</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23.1. Признать, что причина не 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23.2.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23.3.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объективна и является способом уклонения от представления указанных сведений. В этом случае комиссия рекомендует Главе Администрации Титовского сельского поселения  применить к муниципальному служащему конкретную меру ответственности.</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24. По итогам рассмотрения вопроса, указанного в абзаце четвертом подпункта 7.2 пункта 7 настоящего Положения, комиссия принимает одно из следующих решений:</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24.1. Признать, что обстоятельства, препятствующие выполнению требований Федерального закона от 07.05.2013 № 79-ФЗ, являются объективными и уважительными.</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24.2. Признать, что обстоятельства, препятствующие выполнению требований Федерального закона от 07.05.2013 № 79-ФЗ, не являются объективными и уважительными. В этом случае комиссия рекомендует Главе Администрации Титовского сельского поселения применить к муниципальному служащему конкретную меру ответственности.</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25. По итогам рассмотрения вопроса, указанного в абзаце пятом подпункта 7.2 пункта 7 настоящего Положения, комиссия принимает одно из следующих решений:</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25.1. Признать, что при исполнении муниципальным служащим должностных обязанностей конфликт интересов отсутствует.</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25.2.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Титовского сельского поселения принять меры по урегулированию конфликта интересов или по недопущению его возникновения.</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lastRenderedPageBreak/>
        <w:t>25.3.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Титовского сельского поселения применить к муниципальному служащему конкретную меру ответственности.</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26. По итогам рассмотрения вопроса, предусмотренного подпунктом 7.3 пункта 7 настоящего Положения, комиссия принимает соответствующее решение.</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27. По итогам рассмотрения вопроса, указанного в подпункте 7.4 пункта 7 настоящего Положения, комиссия принимает одно из следующих решений:</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27.1. Признать, что сведения, представленные муниципальным служащим в соответствии с частью 1 статьи 3 Федерального закона от 03.12.2012               № 230-ФЗ, являются достоверными и полными.</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 xml:space="preserve">27.2. Признать, что сведения, представленные муниципальным служащим в соответствии с частью 1 статьи 3 Федерального закона от 03.12.2012                № 230-ФЗ, являются недостоверными и (или) неполными. В этом случае комиссия рекомендует Главе Администрации Титовского сельского поселения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1C1A60">
        <w:rPr>
          <w:rFonts w:eastAsia="Calibri"/>
          <w:sz w:val="28"/>
          <w:szCs w:val="28"/>
        </w:rPr>
        <w:t>контроля за</w:t>
      </w:r>
      <w:proofErr w:type="gramEnd"/>
      <w:r w:rsidRPr="001C1A60">
        <w:rPr>
          <w:rFonts w:eastAsia="Calibri"/>
          <w:sz w:val="28"/>
          <w:szCs w:val="28"/>
        </w:rPr>
        <w:t xml:space="preserve"> расходами, в органы прокуратуры и (или) иные государственные органы в соответствии с их компетенцией.</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28. По итогам рассмотрения вопроса, указанного в подпункте 7.5 пункта 7 настоящего Положения, комиссия принимает в отношении гражданина одно из  следующих решений:</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28.1.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28.2. Установить, что замещение им на условиях трудового договора должности в коммерческой или некоммерческой организации (или) выполнение в коммерческой или некоммерческой организации работ (оказание услуг) нарушают требования статьи 12 Федерального закона № 273-ФЗ. В этом случае комиссия рекомендует Главе Администрации Титовского сельского поселения проинформировать об указанных обстоятельствах органы прокуратуры и уведомившую организацию.</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29. По итогам рассмотрения вопросов, указанных в подпунктах 7.1, 7.2, 7.4 и 7.5 пункта 7 настоящего Положения, и при наличии к тому оснований, комиссия может принять иное решение, чем это предусмотрено пунктами 20–25, 27, 28 настоящего Положения. Основания и мотивы принятия такого решения должны быть отражены в протоколе заседания комиссии.</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30. </w:t>
      </w:r>
      <w:r w:rsidRPr="001C1A60">
        <w:rPr>
          <w:rFonts w:eastAsia="Calibri"/>
          <w:color w:val="000000"/>
          <w:sz w:val="28"/>
          <w:szCs w:val="28"/>
        </w:rPr>
        <w:t>Для исполнения</w:t>
      </w:r>
      <w:r w:rsidRPr="001C1A60">
        <w:rPr>
          <w:rFonts w:eastAsia="Calibri"/>
          <w:sz w:val="28"/>
          <w:szCs w:val="28"/>
        </w:rPr>
        <w:t xml:space="preserve"> решений комиссии могут быть подготовлены проекты правовых актов Администрации Титовского сельского поселения, решений или поручений Главы Администрации Титовского сельского </w:t>
      </w:r>
      <w:r w:rsidRPr="001C1A60">
        <w:rPr>
          <w:rFonts w:eastAsia="Calibri"/>
          <w:sz w:val="28"/>
          <w:szCs w:val="28"/>
        </w:rPr>
        <w:lastRenderedPageBreak/>
        <w:t>поселения, которые в установленном порядке представляются на рассмотрение Главе Администрации Титовского сельского поселения.</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31. Решения комиссии по вопросам, указанным в пункте 7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32.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7.2 пункта 7 настоящего Положения, для Главы Администрации Титовского сельского поселения носят рекомендательный характер. Решение, принимаемое по итогам рассмотрения вопроса, указанного в абзаце втором подпункта 7.2 пункта 7 настоящего Положения, носит обязательный характер.</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33.В протоколе заседания комиссии указываются:</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33.1. Дата заседания комиссии, фамилии, имена, отчества членов комиссии и других лиц, присутствующих на заседании.</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33.2.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33.3. Предъявляемые к муниципальному служащему претензии, материалы, на которых они основываются.</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33.4. Содержание пояснений муниципального служащего и других лиц по существу предъявляемых претензий.</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33.5. Фамилии, имена, отчества выступивших на заседании лиц и краткое изложение их выступлений.</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33.6. Источник информации, содержащей основания для проведения заседания комиссии, дата поступления информации в Администрацию Титовского сельского поселения.</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33.7. Другие сведения.</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33.8. Результаты голосования.</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33.9. Решение и обоснование его принятия.</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34.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35. Копии протокола заседания комиссии в 7-дневный срок со дня заседания направляются Главе Администрации Титовского сельского поселения полностью или в виде выписок из него – муниципальному служащему, а также по решению комиссии – иным заинтересованным лицам.</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 xml:space="preserve">36. Глава Администрации Титовского сельского поселения обязан рассмотреть протокол заседания комиссии и вправе учесть в пределах своей </w:t>
      </w:r>
      <w:proofErr w:type="gramStart"/>
      <w:r w:rsidRPr="001C1A60">
        <w:rPr>
          <w:rFonts w:eastAsia="Calibri"/>
          <w:sz w:val="28"/>
          <w:szCs w:val="28"/>
        </w:rPr>
        <w:t>компетенции</w:t>
      </w:r>
      <w:proofErr w:type="gramEnd"/>
      <w:r w:rsidRPr="001C1A60">
        <w:rPr>
          <w:rFonts w:eastAsia="Calibri"/>
          <w:sz w:val="28"/>
          <w:szCs w:val="28"/>
        </w:rPr>
        <w:t xml:space="preserve"> содержащиеся в нем рекомендации при принятии решения о </w:t>
      </w:r>
      <w:r w:rsidRPr="001C1A60">
        <w:rPr>
          <w:rFonts w:eastAsia="Calibri"/>
          <w:sz w:val="28"/>
          <w:szCs w:val="28"/>
        </w:rPr>
        <w:lastRenderedPageBreak/>
        <w:t xml:space="preserve">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r w:rsidRPr="001C1A60">
        <w:rPr>
          <w:rFonts w:eastAsia="Calibri"/>
          <w:sz w:val="28"/>
          <w:szCs w:val="28"/>
        </w:rPr>
        <w:br/>
        <w:t>О рассмотрении рекомендаций комиссии и принятом решении Глава Администрации Титовского сельского поселения в письменной форме уведомляет комиссию в месячный срок со дня поступления к нему протокола заседания комиссии. Решение Главы Администрации Титовского сельского поселения оглашается на ближайшем заседании комиссии и принимается к сведению без обсуждения.</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37.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Титовского сельского поселения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38. </w:t>
      </w:r>
      <w:proofErr w:type="gramStart"/>
      <w:r w:rsidRPr="001C1A60">
        <w:rPr>
          <w:rFonts w:eastAsia="Calibri"/>
          <w:sz w:val="28"/>
          <w:szCs w:val="28"/>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39.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40. </w:t>
      </w:r>
      <w:proofErr w:type="gramStart"/>
      <w:r w:rsidRPr="001C1A60">
        <w:rPr>
          <w:rFonts w:eastAsia="Calibri"/>
          <w:sz w:val="28"/>
          <w:szCs w:val="28"/>
        </w:rPr>
        <w:t>Выписка из решения комиссии, заверенная подписью секретаря комиссии и печатью муниципального органа, вручается гражданину, в отношении которого рассматривался вопрос, указанный в абзаце втором подпункта 15.2 пункта 15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roofErr w:type="gramEnd"/>
    </w:p>
    <w:p w:rsidR="001C1A60" w:rsidRPr="001C1A60" w:rsidRDefault="001C1A60" w:rsidP="001C1A60">
      <w:pPr>
        <w:autoSpaceDE w:val="0"/>
        <w:autoSpaceDN w:val="0"/>
        <w:adjustRightInd w:val="0"/>
        <w:ind w:firstLine="709"/>
        <w:jc w:val="both"/>
        <w:rPr>
          <w:rFonts w:eastAsia="Calibri"/>
          <w:sz w:val="28"/>
          <w:szCs w:val="28"/>
        </w:rPr>
      </w:pPr>
      <w:r w:rsidRPr="001C1A60">
        <w:rPr>
          <w:rFonts w:eastAsia="Calibri"/>
          <w:sz w:val="28"/>
          <w:szCs w:val="28"/>
        </w:rPr>
        <w:t>41. Организационно-техническое и документационное обеспечение деятельности комиссии осуществляется Администрацией Титовского сельского поселения</w:t>
      </w:r>
      <w:proofErr w:type="gramStart"/>
      <w:r w:rsidRPr="001C1A60">
        <w:rPr>
          <w:rFonts w:eastAsia="Calibri"/>
          <w:sz w:val="28"/>
          <w:szCs w:val="28"/>
        </w:rPr>
        <w:t>.».</w:t>
      </w:r>
      <w:proofErr w:type="gramEnd"/>
    </w:p>
    <w:p w:rsidR="00717810" w:rsidRPr="001C1A60" w:rsidRDefault="00717810" w:rsidP="001C1A60"/>
    <w:sectPr w:rsidR="00717810" w:rsidRPr="001C1A60" w:rsidSect="007178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yriad Web Pro Condensed">
    <w:altName w:val="Arial Narrow"/>
    <w:charset w:val="00"/>
    <w:family w:val="swiss"/>
    <w:pitch w:val="variable"/>
    <w:sig w:usb0="8000002F" w:usb1="5000204A" w:usb2="00000000" w:usb3="00000000" w:csb0="00000093"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0723"/>
    <w:multiLevelType w:val="hybridMultilevel"/>
    <w:tmpl w:val="0674D998"/>
    <w:lvl w:ilvl="0" w:tplc="48E04E08">
      <w:start w:val="1"/>
      <w:numFmt w:val="decimal"/>
      <w:lvlText w:val="%1."/>
      <w:lvlJc w:val="left"/>
      <w:pPr>
        <w:tabs>
          <w:tab w:val="num" w:pos="414"/>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AD7D7F"/>
    <w:multiLevelType w:val="multilevel"/>
    <w:tmpl w:val="B6208A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D945E13"/>
    <w:multiLevelType w:val="hybridMultilevel"/>
    <w:tmpl w:val="94B4544E"/>
    <w:lvl w:ilvl="0" w:tplc="53A675CC">
      <w:start w:val="7"/>
      <w:numFmt w:val="bullet"/>
      <w:lvlText w:val="–"/>
      <w:lvlJc w:val="left"/>
      <w:pPr>
        <w:ind w:left="720" w:hanging="360"/>
      </w:pPr>
      <w:rPr>
        <w:rFonts w:ascii="Myriad Web Pro Condensed" w:hAnsi="Myriad Web Pro Condens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8B01EE"/>
    <w:multiLevelType w:val="multilevel"/>
    <w:tmpl w:val="F566147E"/>
    <w:lvl w:ilvl="0">
      <w:start w:val="1"/>
      <w:numFmt w:val="decimal"/>
      <w:lvlText w:val="%1."/>
      <w:lvlJc w:val="left"/>
      <w:pPr>
        <w:tabs>
          <w:tab w:val="num" w:pos="298"/>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A151F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B3249FC"/>
    <w:multiLevelType w:val="hybridMultilevel"/>
    <w:tmpl w:val="3E281886"/>
    <w:lvl w:ilvl="0" w:tplc="3814DBDC">
      <w:start w:val="1"/>
      <w:numFmt w:val="decimal"/>
      <w:lvlText w:val="%1."/>
      <w:lvlJc w:val="left"/>
      <w:pPr>
        <w:tabs>
          <w:tab w:val="num" w:pos="527"/>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1C163E5"/>
    <w:multiLevelType w:val="hybridMultilevel"/>
    <w:tmpl w:val="0D4A2780"/>
    <w:lvl w:ilvl="0" w:tplc="B218BA5C">
      <w:start w:val="1"/>
      <w:numFmt w:val="decimal"/>
      <w:lvlText w:val="%1."/>
      <w:lvlJc w:val="left"/>
      <w:pPr>
        <w:tabs>
          <w:tab w:val="num" w:pos="414"/>
        </w:tabs>
        <w:ind w:left="414" w:hanging="4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4E57EB"/>
    <w:multiLevelType w:val="hybridMultilevel"/>
    <w:tmpl w:val="20940F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1313C46"/>
    <w:multiLevelType w:val="hybridMultilevel"/>
    <w:tmpl w:val="00481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320B48"/>
    <w:multiLevelType w:val="hybridMultilevel"/>
    <w:tmpl w:val="148ED2A0"/>
    <w:lvl w:ilvl="0" w:tplc="D0D4F84A">
      <w:start w:val="1"/>
      <w:numFmt w:val="decimal"/>
      <w:lvlText w:val="%1."/>
      <w:lvlJc w:val="right"/>
      <w:pPr>
        <w:tabs>
          <w:tab w:val="num" w:pos="717"/>
        </w:tabs>
        <w:ind w:left="71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427BD0"/>
    <w:multiLevelType w:val="hybridMultilevel"/>
    <w:tmpl w:val="74E85736"/>
    <w:lvl w:ilvl="0" w:tplc="B4A82C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C384A94"/>
    <w:multiLevelType w:val="hybridMultilevel"/>
    <w:tmpl w:val="CC2C2E42"/>
    <w:lvl w:ilvl="0" w:tplc="4BC6693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F175837"/>
    <w:multiLevelType w:val="multilevel"/>
    <w:tmpl w:val="0F56AA7E"/>
    <w:lvl w:ilvl="0">
      <w:start w:val="1"/>
      <w:numFmt w:val="upperRoman"/>
      <w:lvlText w:val="%1."/>
      <w:lvlJc w:val="left"/>
      <w:pPr>
        <w:tabs>
          <w:tab w:val="num" w:pos="873"/>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76716F4"/>
    <w:multiLevelType w:val="multilevel"/>
    <w:tmpl w:val="93FCD03E"/>
    <w:lvl w:ilvl="0">
      <w:start w:val="1"/>
      <w:numFmt w:val="decimal"/>
      <w:lvlText w:val="%1."/>
      <w:lvlJc w:val="left"/>
      <w:pPr>
        <w:tabs>
          <w:tab w:val="num" w:pos="502"/>
        </w:tabs>
        <w:ind w:left="502" w:hanging="360"/>
      </w:pPr>
      <w:rPr>
        <w:rFonts w:hint="default"/>
        <w:color w:val="auto"/>
      </w:rPr>
    </w:lvl>
    <w:lvl w:ilvl="1">
      <w:start w:val="1"/>
      <w:numFmt w:val="decimal"/>
      <w:lvlText w:val="%1.%2."/>
      <w:lvlJc w:val="left"/>
      <w:pPr>
        <w:tabs>
          <w:tab w:val="num" w:pos="792"/>
        </w:tabs>
        <w:ind w:left="792" w:hanging="432"/>
      </w:pPr>
      <w:rPr>
        <w:rFonts w:ascii="Times New Roman" w:hAnsi="Times New Roman" w:cs="Times New Roman" w:hint="default"/>
        <w:i w:val="0"/>
        <w:color w:val="auto"/>
        <w:sz w:val="28"/>
        <w:szCs w:val="28"/>
      </w:rPr>
    </w:lvl>
    <w:lvl w:ilvl="2">
      <w:start w:val="1"/>
      <w:numFmt w:val="decimal"/>
      <w:lvlText w:val="%1.%2.%3."/>
      <w:lvlJc w:val="left"/>
      <w:pPr>
        <w:tabs>
          <w:tab w:val="num" w:pos="1430"/>
        </w:tabs>
        <w:ind w:left="1214"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D0E018F"/>
    <w:multiLevelType w:val="multilevel"/>
    <w:tmpl w:val="216C8C20"/>
    <w:lvl w:ilvl="0">
      <w:start w:val="1"/>
      <w:numFmt w:val="decimal"/>
      <w:lvlText w:val="%1."/>
      <w:lvlJc w:val="left"/>
      <w:pPr>
        <w:tabs>
          <w:tab w:val="num" w:pos="658"/>
        </w:tabs>
        <w:ind w:left="65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E655F05"/>
    <w:multiLevelType w:val="hybridMultilevel"/>
    <w:tmpl w:val="F566147E"/>
    <w:lvl w:ilvl="0" w:tplc="28C20E16">
      <w:start w:val="1"/>
      <w:numFmt w:val="decimal"/>
      <w:lvlText w:val="%1."/>
      <w:lvlJc w:val="left"/>
      <w:pPr>
        <w:tabs>
          <w:tab w:val="num" w:pos="298"/>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F7C3037"/>
    <w:multiLevelType w:val="hybridMultilevel"/>
    <w:tmpl w:val="C98E087E"/>
    <w:lvl w:ilvl="0" w:tplc="4E8011C2">
      <w:start w:val="1"/>
      <w:numFmt w:val="upperRoman"/>
      <w:lvlText w:val="%1."/>
      <w:lvlJc w:val="left"/>
      <w:pPr>
        <w:tabs>
          <w:tab w:val="num" w:pos="3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0065579"/>
    <w:multiLevelType w:val="hybridMultilevel"/>
    <w:tmpl w:val="9B101FE2"/>
    <w:lvl w:ilvl="0" w:tplc="D5F84C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1687D7B"/>
    <w:multiLevelType w:val="multilevel"/>
    <w:tmpl w:val="0674D998"/>
    <w:lvl w:ilvl="0">
      <w:start w:val="1"/>
      <w:numFmt w:val="decimal"/>
      <w:lvlText w:val="%1."/>
      <w:lvlJc w:val="left"/>
      <w:pPr>
        <w:tabs>
          <w:tab w:val="num" w:pos="414"/>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3FD7129"/>
    <w:multiLevelType w:val="multilevel"/>
    <w:tmpl w:val="3E281886"/>
    <w:lvl w:ilvl="0">
      <w:start w:val="1"/>
      <w:numFmt w:val="decimal"/>
      <w:lvlText w:val="%1."/>
      <w:lvlJc w:val="left"/>
      <w:pPr>
        <w:tabs>
          <w:tab w:val="num" w:pos="527"/>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41101F4"/>
    <w:multiLevelType w:val="hybridMultilevel"/>
    <w:tmpl w:val="4CE8CC76"/>
    <w:lvl w:ilvl="0" w:tplc="7AAA36F0">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6B419EA"/>
    <w:multiLevelType w:val="hybridMultilevel"/>
    <w:tmpl w:val="D59EBB40"/>
    <w:lvl w:ilvl="0" w:tplc="E0583C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AFC7339"/>
    <w:multiLevelType w:val="hybridMultilevel"/>
    <w:tmpl w:val="216C8C20"/>
    <w:lvl w:ilvl="0" w:tplc="898C2592">
      <w:start w:val="1"/>
      <w:numFmt w:val="decimal"/>
      <w:lvlText w:val="%1."/>
      <w:lvlJc w:val="left"/>
      <w:pPr>
        <w:tabs>
          <w:tab w:val="num" w:pos="658"/>
        </w:tabs>
        <w:ind w:left="65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F384BA0"/>
    <w:multiLevelType w:val="multilevel"/>
    <w:tmpl w:val="1CC4F746"/>
    <w:lvl w:ilvl="0">
      <w:start w:val="11"/>
      <w:numFmt w:val="decimal"/>
      <w:lvlText w:val="%1."/>
      <w:lvlJc w:val="left"/>
      <w:pPr>
        <w:tabs>
          <w:tab w:val="num" w:pos="502"/>
        </w:tabs>
        <w:ind w:left="502" w:hanging="360"/>
      </w:pPr>
      <w:rPr>
        <w:rFonts w:hint="default"/>
        <w:color w:val="auto"/>
      </w:rPr>
    </w:lvl>
    <w:lvl w:ilvl="1">
      <w:start w:val="1"/>
      <w:numFmt w:val="decimal"/>
      <w:lvlText w:val="%1.%2."/>
      <w:lvlJc w:val="left"/>
      <w:pPr>
        <w:tabs>
          <w:tab w:val="num" w:pos="792"/>
        </w:tabs>
        <w:ind w:left="792" w:hanging="432"/>
      </w:pPr>
      <w:rPr>
        <w:rFonts w:ascii="Times New Roman" w:hAnsi="Times New Roman" w:cs="Times New Roman" w:hint="default"/>
        <w:i w:val="0"/>
        <w:color w:val="auto"/>
        <w:sz w:val="28"/>
        <w:szCs w:val="28"/>
      </w:rPr>
    </w:lvl>
    <w:lvl w:ilvl="2">
      <w:start w:val="1"/>
      <w:numFmt w:val="decimal"/>
      <w:lvlText w:val="%1.%2.%3."/>
      <w:lvlJc w:val="left"/>
      <w:pPr>
        <w:tabs>
          <w:tab w:val="num" w:pos="1430"/>
        </w:tabs>
        <w:ind w:left="1214"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FE67A1A"/>
    <w:multiLevelType w:val="hybridMultilevel"/>
    <w:tmpl w:val="0F56AA7E"/>
    <w:lvl w:ilvl="0" w:tplc="5B4850FA">
      <w:start w:val="1"/>
      <w:numFmt w:val="upperRoman"/>
      <w:lvlText w:val="%1."/>
      <w:lvlJc w:val="left"/>
      <w:pPr>
        <w:tabs>
          <w:tab w:val="num" w:pos="873"/>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7"/>
  </w:num>
  <w:num w:numId="3">
    <w:abstractNumId w:val="20"/>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4"/>
  </w:num>
  <w:num w:numId="8">
    <w:abstractNumId w:val="12"/>
  </w:num>
  <w:num w:numId="9">
    <w:abstractNumId w:val="16"/>
  </w:num>
  <w:num w:numId="10">
    <w:abstractNumId w:val="22"/>
  </w:num>
  <w:num w:numId="11">
    <w:abstractNumId w:val="14"/>
  </w:num>
  <w:num w:numId="12">
    <w:abstractNumId w:val="15"/>
  </w:num>
  <w:num w:numId="13">
    <w:abstractNumId w:val="3"/>
  </w:num>
  <w:num w:numId="14">
    <w:abstractNumId w:val="5"/>
  </w:num>
  <w:num w:numId="15">
    <w:abstractNumId w:val="19"/>
  </w:num>
  <w:num w:numId="16">
    <w:abstractNumId w:val="0"/>
  </w:num>
  <w:num w:numId="17">
    <w:abstractNumId w:val="18"/>
  </w:num>
  <w:num w:numId="18">
    <w:abstractNumId w:val="6"/>
  </w:num>
  <w:num w:numId="19">
    <w:abstractNumId w:val="8"/>
  </w:num>
  <w:num w:numId="20">
    <w:abstractNumId w:val="4"/>
  </w:num>
  <w:num w:numId="21">
    <w:abstractNumId w:val="11"/>
  </w:num>
  <w:num w:numId="22">
    <w:abstractNumId w:val="2"/>
  </w:num>
  <w:num w:numId="23">
    <w:abstractNumId w:val="23"/>
  </w:num>
  <w:num w:numId="24">
    <w:abstractNumId w:val="13"/>
  </w:num>
  <w:num w:numId="25">
    <w:abstractNumId w:val="1"/>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C51E2"/>
    <w:rsid w:val="00105B10"/>
    <w:rsid w:val="001C1A60"/>
    <w:rsid w:val="00295112"/>
    <w:rsid w:val="006923D1"/>
    <w:rsid w:val="006D363B"/>
    <w:rsid w:val="00717810"/>
    <w:rsid w:val="00811A03"/>
    <w:rsid w:val="008A3A25"/>
    <w:rsid w:val="00C16C06"/>
    <w:rsid w:val="00DC51E2"/>
    <w:rsid w:val="00FA5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1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1A60"/>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1C1A60"/>
    <w:pPr>
      <w:keepNext/>
      <w:tabs>
        <w:tab w:val="left" w:pos="2040"/>
      </w:tabs>
      <w:ind w:firstLine="567"/>
      <w:jc w:val="both"/>
      <w:outlineLvl w:val="1"/>
    </w:pPr>
    <w:rPr>
      <w:rFonts w:eastAsia="Arial Unicode MS"/>
      <w:b/>
      <w:bCs/>
      <w:sz w:val="28"/>
    </w:rPr>
  </w:style>
  <w:style w:type="paragraph" w:styleId="3">
    <w:name w:val="heading 3"/>
    <w:basedOn w:val="a"/>
    <w:next w:val="a"/>
    <w:link w:val="30"/>
    <w:qFormat/>
    <w:rsid w:val="001C1A60"/>
    <w:pPr>
      <w:keepNext/>
      <w:jc w:val="center"/>
      <w:outlineLvl w:val="2"/>
    </w:pPr>
    <w:rPr>
      <w:b/>
      <w:spacing w:val="30"/>
      <w:sz w:val="36"/>
      <w:szCs w:val="20"/>
    </w:rPr>
  </w:style>
  <w:style w:type="paragraph" w:styleId="4">
    <w:name w:val="heading 4"/>
    <w:basedOn w:val="a"/>
    <w:next w:val="a"/>
    <w:link w:val="40"/>
    <w:qFormat/>
    <w:rsid w:val="001C1A60"/>
    <w:pPr>
      <w:keepNext/>
      <w:tabs>
        <w:tab w:val="left" w:pos="2040"/>
      </w:tabs>
      <w:outlineLvl w:val="3"/>
    </w:pPr>
    <w:rPr>
      <w:rFonts w:eastAsia="Arial Unicode MS"/>
      <w:b/>
      <w:bCs/>
      <w:sz w:val="28"/>
    </w:rPr>
  </w:style>
  <w:style w:type="paragraph" w:styleId="5">
    <w:name w:val="heading 5"/>
    <w:basedOn w:val="a"/>
    <w:next w:val="a"/>
    <w:link w:val="50"/>
    <w:qFormat/>
    <w:rsid w:val="001C1A60"/>
    <w:pPr>
      <w:keepNext/>
      <w:tabs>
        <w:tab w:val="left" w:pos="2040"/>
      </w:tabs>
      <w:jc w:val="center"/>
      <w:outlineLvl w:val="4"/>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1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1C1A60"/>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1C1A60"/>
    <w:rPr>
      <w:rFonts w:ascii="Times New Roman" w:eastAsia="Arial Unicode MS" w:hAnsi="Times New Roman" w:cs="Times New Roman"/>
      <w:b/>
      <w:bCs/>
      <w:sz w:val="28"/>
      <w:szCs w:val="24"/>
      <w:lang w:eastAsia="ru-RU"/>
    </w:rPr>
  </w:style>
  <w:style w:type="character" w:customStyle="1" w:styleId="30">
    <w:name w:val="Заголовок 3 Знак"/>
    <w:basedOn w:val="a0"/>
    <w:link w:val="3"/>
    <w:rsid w:val="001C1A60"/>
    <w:rPr>
      <w:rFonts w:ascii="Times New Roman" w:eastAsia="Times New Roman" w:hAnsi="Times New Roman" w:cs="Times New Roman"/>
      <w:b/>
      <w:spacing w:val="30"/>
      <w:sz w:val="36"/>
      <w:szCs w:val="20"/>
      <w:lang w:eastAsia="ru-RU"/>
    </w:rPr>
  </w:style>
  <w:style w:type="character" w:customStyle="1" w:styleId="40">
    <w:name w:val="Заголовок 4 Знак"/>
    <w:basedOn w:val="a0"/>
    <w:link w:val="4"/>
    <w:rsid w:val="001C1A60"/>
    <w:rPr>
      <w:rFonts w:ascii="Times New Roman" w:eastAsia="Arial Unicode MS" w:hAnsi="Times New Roman" w:cs="Times New Roman"/>
      <w:b/>
      <w:bCs/>
      <w:sz w:val="28"/>
      <w:szCs w:val="24"/>
      <w:lang w:eastAsia="ru-RU"/>
    </w:rPr>
  </w:style>
  <w:style w:type="character" w:customStyle="1" w:styleId="50">
    <w:name w:val="Заголовок 5 Знак"/>
    <w:basedOn w:val="a0"/>
    <w:link w:val="5"/>
    <w:rsid w:val="001C1A60"/>
    <w:rPr>
      <w:rFonts w:ascii="Times New Roman" w:eastAsia="Arial Unicode MS" w:hAnsi="Times New Roman" w:cs="Times New Roman"/>
      <w:b/>
      <w:bCs/>
      <w:sz w:val="24"/>
      <w:szCs w:val="24"/>
      <w:lang w:eastAsia="ru-RU"/>
    </w:rPr>
  </w:style>
  <w:style w:type="paragraph" w:styleId="a3">
    <w:name w:val="Body Text"/>
    <w:basedOn w:val="a"/>
    <w:link w:val="a4"/>
    <w:rsid w:val="001C1A60"/>
    <w:rPr>
      <w:sz w:val="28"/>
      <w:szCs w:val="20"/>
    </w:rPr>
  </w:style>
  <w:style w:type="character" w:customStyle="1" w:styleId="a4">
    <w:name w:val="Основной текст Знак"/>
    <w:basedOn w:val="a0"/>
    <w:link w:val="a3"/>
    <w:rsid w:val="001C1A60"/>
    <w:rPr>
      <w:rFonts w:ascii="Times New Roman" w:eastAsia="Times New Roman" w:hAnsi="Times New Roman" w:cs="Times New Roman"/>
      <w:sz w:val="28"/>
      <w:szCs w:val="20"/>
      <w:lang w:eastAsia="ru-RU"/>
    </w:rPr>
  </w:style>
  <w:style w:type="paragraph" w:styleId="a5">
    <w:name w:val="Body Text Indent"/>
    <w:basedOn w:val="a"/>
    <w:link w:val="a6"/>
    <w:rsid w:val="001C1A60"/>
    <w:pPr>
      <w:ind w:firstLine="709"/>
      <w:jc w:val="both"/>
    </w:pPr>
    <w:rPr>
      <w:sz w:val="28"/>
      <w:szCs w:val="20"/>
    </w:rPr>
  </w:style>
  <w:style w:type="character" w:customStyle="1" w:styleId="a6">
    <w:name w:val="Основной текст с отступом Знак"/>
    <w:basedOn w:val="a0"/>
    <w:link w:val="a5"/>
    <w:rsid w:val="001C1A60"/>
    <w:rPr>
      <w:rFonts w:ascii="Times New Roman" w:eastAsia="Times New Roman" w:hAnsi="Times New Roman" w:cs="Times New Roman"/>
      <w:sz w:val="28"/>
      <w:szCs w:val="20"/>
      <w:lang w:eastAsia="ru-RU"/>
    </w:rPr>
  </w:style>
  <w:style w:type="paragraph" w:customStyle="1" w:styleId="Postan">
    <w:name w:val="Postan"/>
    <w:basedOn w:val="a"/>
    <w:rsid w:val="001C1A60"/>
    <w:pPr>
      <w:jc w:val="center"/>
    </w:pPr>
    <w:rPr>
      <w:sz w:val="28"/>
      <w:szCs w:val="20"/>
    </w:rPr>
  </w:style>
  <w:style w:type="paragraph" w:styleId="a7">
    <w:name w:val="footer"/>
    <w:basedOn w:val="a"/>
    <w:link w:val="a8"/>
    <w:uiPriority w:val="99"/>
    <w:rsid w:val="001C1A60"/>
    <w:pPr>
      <w:tabs>
        <w:tab w:val="center" w:pos="4153"/>
        <w:tab w:val="right" w:pos="8306"/>
      </w:tabs>
    </w:pPr>
    <w:rPr>
      <w:sz w:val="28"/>
      <w:szCs w:val="20"/>
    </w:rPr>
  </w:style>
  <w:style w:type="character" w:customStyle="1" w:styleId="a8">
    <w:name w:val="Нижний колонтитул Знак"/>
    <w:basedOn w:val="a0"/>
    <w:link w:val="a7"/>
    <w:uiPriority w:val="99"/>
    <w:rsid w:val="001C1A60"/>
    <w:rPr>
      <w:rFonts w:ascii="Times New Roman" w:eastAsia="Times New Roman" w:hAnsi="Times New Roman" w:cs="Times New Roman"/>
      <w:sz w:val="28"/>
      <w:szCs w:val="20"/>
      <w:lang w:eastAsia="ru-RU"/>
    </w:rPr>
  </w:style>
  <w:style w:type="paragraph" w:styleId="a9">
    <w:name w:val="header"/>
    <w:basedOn w:val="a"/>
    <w:link w:val="aa"/>
    <w:rsid w:val="001C1A60"/>
    <w:pPr>
      <w:tabs>
        <w:tab w:val="center" w:pos="4153"/>
        <w:tab w:val="right" w:pos="8306"/>
      </w:tabs>
    </w:pPr>
    <w:rPr>
      <w:sz w:val="28"/>
      <w:szCs w:val="20"/>
    </w:rPr>
  </w:style>
  <w:style w:type="character" w:customStyle="1" w:styleId="aa">
    <w:name w:val="Верхний колонтитул Знак"/>
    <w:basedOn w:val="a0"/>
    <w:link w:val="a9"/>
    <w:rsid w:val="001C1A60"/>
    <w:rPr>
      <w:rFonts w:ascii="Times New Roman" w:eastAsia="Times New Roman" w:hAnsi="Times New Roman" w:cs="Times New Roman"/>
      <w:sz w:val="28"/>
      <w:szCs w:val="20"/>
      <w:lang w:eastAsia="ru-RU"/>
    </w:rPr>
  </w:style>
  <w:style w:type="character" w:styleId="ab">
    <w:name w:val="page number"/>
    <w:basedOn w:val="a0"/>
    <w:rsid w:val="001C1A60"/>
  </w:style>
  <w:style w:type="paragraph" w:customStyle="1" w:styleId="ConsNonformat">
    <w:name w:val="ConsNonformat"/>
    <w:rsid w:val="001C1A60"/>
    <w:pPr>
      <w:widowControl w:val="0"/>
      <w:autoSpaceDE w:val="0"/>
      <w:autoSpaceDN w:val="0"/>
      <w:adjustRightInd w:val="0"/>
      <w:spacing w:after="0" w:line="240" w:lineRule="auto"/>
      <w:ind w:right="19772"/>
    </w:pPr>
    <w:rPr>
      <w:rFonts w:ascii="Courier New" w:eastAsia="Times New Roman" w:hAnsi="Courier New" w:cs="Courier New"/>
      <w:sz w:val="28"/>
      <w:szCs w:val="20"/>
      <w:lang w:eastAsia="ru-RU"/>
    </w:rPr>
  </w:style>
  <w:style w:type="paragraph" w:customStyle="1" w:styleId="ConsNormal">
    <w:name w:val="ConsNormal"/>
    <w:rsid w:val="001C1A60"/>
    <w:pPr>
      <w:widowControl w:val="0"/>
      <w:autoSpaceDE w:val="0"/>
      <w:autoSpaceDN w:val="0"/>
      <w:adjustRightInd w:val="0"/>
      <w:spacing w:after="0" w:line="240" w:lineRule="auto"/>
      <w:ind w:right="19772" w:firstLine="720"/>
    </w:pPr>
    <w:rPr>
      <w:rFonts w:ascii="Arial" w:eastAsia="Times New Roman" w:hAnsi="Arial" w:cs="Arial"/>
      <w:sz w:val="28"/>
      <w:szCs w:val="20"/>
      <w:lang w:eastAsia="ru-RU"/>
    </w:rPr>
  </w:style>
  <w:style w:type="paragraph" w:styleId="21">
    <w:name w:val="Body Text Indent 2"/>
    <w:basedOn w:val="a"/>
    <w:link w:val="22"/>
    <w:rsid w:val="001C1A60"/>
    <w:pPr>
      <w:overflowPunct w:val="0"/>
      <w:autoSpaceDE w:val="0"/>
      <w:autoSpaceDN w:val="0"/>
      <w:adjustRightInd w:val="0"/>
      <w:ind w:firstLine="720"/>
      <w:jc w:val="both"/>
      <w:textAlignment w:val="baseline"/>
    </w:pPr>
    <w:rPr>
      <w:sz w:val="28"/>
      <w:szCs w:val="20"/>
    </w:rPr>
  </w:style>
  <w:style w:type="character" w:customStyle="1" w:styleId="22">
    <w:name w:val="Основной текст с отступом 2 Знак"/>
    <w:basedOn w:val="a0"/>
    <w:link w:val="21"/>
    <w:rsid w:val="001C1A60"/>
    <w:rPr>
      <w:rFonts w:ascii="Times New Roman" w:eastAsia="Times New Roman" w:hAnsi="Times New Roman" w:cs="Times New Roman"/>
      <w:sz w:val="28"/>
      <w:szCs w:val="20"/>
      <w:lang w:eastAsia="ru-RU"/>
    </w:rPr>
  </w:style>
  <w:style w:type="paragraph" w:customStyle="1" w:styleId="ConsTitle">
    <w:name w:val="ConsTitle"/>
    <w:rsid w:val="001C1A6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3">
    <w:name w:val="Body Text 2"/>
    <w:basedOn w:val="a"/>
    <w:link w:val="24"/>
    <w:rsid w:val="001C1A60"/>
    <w:pPr>
      <w:ind w:right="6111"/>
    </w:pPr>
    <w:rPr>
      <w:sz w:val="28"/>
    </w:rPr>
  </w:style>
  <w:style w:type="character" w:customStyle="1" w:styleId="24">
    <w:name w:val="Основной текст 2 Знак"/>
    <w:basedOn w:val="a0"/>
    <w:link w:val="23"/>
    <w:rsid w:val="001C1A60"/>
    <w:rPr>
      <w:rFonts w:ascii="Times New Roman" w:eastAsia="Times New Roman" w:hAnsi="Times New Roman" w:cs="Times New Roman"/>
      <w:sz w:val="28"/>
      <w:szCs w:val="24"/>
      <w:lang w:eastAsia="ru-RU"/>
    </w:rPr>
  </w:style>
  <w:style w:type="paragraph" w:styleId="31">
    <w:name w:val="Body Text 3"/>
    <w:basedOn w:val="a"/>
    <w:link w:val="32"/>
    <w:rsid w:val="001C1A60"/>
    <w:pPr>
      <w:jc w:val="center"/>
    </w:pPr>
    <w:rPr>
      <w:b/>
      <w:spacing w:val="14"/>
      <w:sz w:val="32"/>
    </w:rPr>
  </w:style>
  <w:style w:type="character" w:customStyle="1" w:styleId="32">
    <w:name w:val="Основной текст 3 Знак"/>
    <w:basedOn w:val="a0"/>
    <w:link w:val="31"/>
    <w:rsid w:val="001C1A60"/>
    <w:rPr>
      <w:rFonts w:ascii="Times New Roman" w:eastAsia="Times New Roman" w:hAnsi="Times New Roman" w:cs="Times New Roman"/>
      <w:b/>
      <w:spacing w:val="14"/>
      <w:sz w:val="32"/>
      <w:szCs w:val="24"/>
      <w:lang w:eastAsia="ru-RU"/>
    </w:rPr>
  </w:style>
  <w:style w:type="character" w:styleId="ac">
    <w:name w:val="Hyperlink"/>
    <w:rsid w:val="001C1A60"/>
    <w:rPr>
      <w:color w:val="0000FF"/>
      <w:u w:val="single"/>
    </w:rPr>
  </w:style>
  <w:style w:type="paragraph" w:styleId="33">
    <w:name w:val="Body Text Indent 3"/>
    <w:basedOn w:val="a"/>
    <w:link w:val="34"/>
    <w:rsid w:val="001C1A60"/>
    <w:pPr>
      <w:autoSpaceDE w:val="0"/>
      <w:autoSpaceDN w:val="0"/>
      <w:adjustRightInd w:val="0"/>
      <w:spacing w:line="320" w:lineRule="atLeast"/>
      <w:ind w:left="420" w:hanging="420"/>
      <w:jc w:val="both"/>
    </w:pPr>
    <w:rPr>
      <w:sz w:val="28"/>
    </w:rPr>
  </w:style>
  <w:style w:type="character" w:customStyle="1" w:styleId="34">
    <w:name w:val="Основной текст с отступом 3 Знак"/>
    <w:basedOn w:val="a0"/>
    <w:link w:val="33"/>
    <w:rsid w:val="001C1A60"/>
    <w:rPr>
      <w:rFonts w:ascii="Times New Roman" w:eastAsia="Times New Roman" w:hAnsi="Times New Roman" w:cs="Times New Roman"/>
      <w:sz w:val="28"/>
      <w:szCs w:val="24"/>
      <w:lang w:eastAsia="ru-RU"/>
    </w:rPr>
  </w:style>
  <w:style w:type="character" w:styleId="ad">
    <w:name w:val="FollowedHyperlink"/>
    <w:rsid w:val="001C1A60"/>
    <w:rPr>
      <w:color w:val="800080"/>
      <w:u w:val="single"/>
    </w:rPr>
  </w:style>
  <w:style w:type="paragraph" w:styleId="ae">
    <w:name w:val="Title"/>
    <w:basedOn w:val="a"/>
    <w:link w:val="af"/>
    <w:qFormat/>
    <w:rsid w:val="001C1A60"/>
    <w:pPr>
      <w:ind w:firstLine="567"/>
      <w:jc w:val="center"/>
    </w:pPr>
    <w:rPr>
      <w:b/>
      <w:bCs/>
      <w:sz w:val="28"/>
    </w:rPr>
  </w:style>
  <w:style w:type="character" w:customStyle="1" w:styleId="af">
    <w:name w:val="Название Знак"/>
    <w:basedOn w:val="a0"/>
    <w:link w:val="ae"/>
    <w:rsid w:val="001C1A60"/>
    <w:rPr>
      <w:rFonts w:ascii="Times New Roman" w:eastAsia="Times New Roman" w:hAnsi="Times New Roman" w:cs="Times New Roman"/>
      <w:b/>
      <w:bCs/>
      <w:sz w:val="28"/>
      <w:szCs w:val="24"/>
      <w:lang w:eastAsia="ru-RU"/>
    </w:rPr>
  </w:style>
  <w:style w:type="paragraph" w:styleId="af0">
    <w:name w:val="Subtitle"/>
    <w:basedOn w:val="a"/>
    <w:link w:val="af1"/>
    <w:qFormat/>
    <w:rsid w:val="001C1A60"/>
    <w:pPr>
      <w:ind w:firstLine="567"/>
      <w:jc w:val="center"/>
    </w:pPr>
    <w:rPr>
      <w:b/>
      <w:bCs/>
      <w:i/>
      <w:iCs/>
      <w:sz w:val="28"/>
    </w:rPr>
  </w:style>
  <w:style w:type="character" w:customStyle="1" w:styleId="af1">
    <w:name w:val="Подзаголовок Знак"/>
    <w:basedOn w:val="a0"/>
    <w:link w:val="af0"/>
    <w:rsid w:val="001C1A60"/>
    <w:rPr>
      <w:rFonts w:ascii="Times New Roman" w:eastAsia="Times New Roman" w:hAnsi="Times New Roman" w:cs="Times New Roman"/>
      <w:b/>
      <w:bCs/>
      <w:i/>
      <w:iCs/>
      <w:sz w:val="28"/>
      <w:szCs w:val="24"/>
      <w:lang w:eastAsia="ru-RU"/>
    </w:rPr>
  </w:style>
  <w:style w:type="paragraph" w:customStyle="1" w:styleId="ConsPlusNonformat">
    <w:name w:val="ConsPlusNonformat"/>
    <w:rsid w:val="001C1A60"/>
    <w:pPr>
      <w:widowControl w:val="0"/>
      <w:autoSpaceDE w:val="0"/>
      <w:autoSpaceDN w:val="0"/>
      <w:adjustRightInd w:val="0"/>
      <w:spacing w:after="0" w:line="240" w:lineRule="auto"/>
    </w:pPr>
    <w:rPr>
      <w:rFonts w:ascii="Courier New" w:eastAsia="Times New Roman" w:hAnsi="Courier New" w:cs="Courier New"/>
      <w:sz w:val="28"/>
      <w:szCs w:val="20"/>
      <w:lang w:eastAsia="ru-RU"/>
    </w:rPr>
  </w:style>
  <w:style w:type="table" w:styleId="af2">
    <w:name w:val="Table Grid"/>
    <w:basedOn w:val="a1"/>
    <w:rsid w:val="001C1A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qFormat/>
    <w:rsid w:val="001C1A60"/>
    <w:pPr>
      <w:spacing w:after="200" w:line="276" w:lineRule="auto"/>
      <w:ind w:left="720"/>
      <w:contextualSpacing/>
    </w:pPr>
    <w:rPr>
      <w:rFonts w:ascii="Calibri" w:hAnsi="Calibri"/>
      <w:sz w:val="22"/>
      <w:szCs w:val="22"/>
    </w:rPr>
  </w:style>
  <w:style w:type="paragraph" w:customStyle="1" w:styleId="210">
    <w:name w:val="Основной текст 21"/>
    <w:basedOn w:val="a"/>
    <w:rsid w:val="001C1A60"/>
    <w:pPr>
      <w:overflowPunct w:val="0"/>
      <w:autoSpaceDE w:val="0"/>
      <w:autoSpaceDN w:val="0"/>
      <w:adjustRightInd w:val="0"/>
    </w:pPr>
    <w:rPr>
      <w:sz w:val="28"/>
      <w:szCs w:val="20"/>
    </w:rPr>
  </w:style>
  <w:style w:type="paragraph" w:customStyle="1" w:styleId="af4">
    <w:name w:val="Таблицы (моноширинный)"/>
    <w:basedOn w:val="a"/>
    <w:next w:val="a"/>
    <w:rsid w:val="001C1A60"/>
    <w:pPr>
      <w:widowControl w:val="0"/>
      <w:autoSpaceDE w:val="0"/>
      <w:autoSpaceDN w:val="0"/>
      <w:adjustRightInd w:val="0"/>
      <w:jc w:val="both"/>
    </w:pPr>
    <w:rPr>
      <w:rFonts w:ascii="Courier New" w:hAnsi="Courier New" w:cs="Courier New"/>
      <w:sz w:val="20"/>
      <w:szCs w:val="20"/>
    </w:rPr>
  </w:style>
  <w:style w:type="paragraph" w:styleId="af5">
    <w:name w:val="Balloon Text"/>
    <w:basedOn w:val="a"/>
    <w:link w:val="af6"/>
    <w:rsid w:val="001C1A60"/>
    <w:rPr>
      <w:rFonts w:ascii="Tahoma" w:hAnsi="Tahoma" w:cs="Tahoma"/>
      <w:sz w:val="16"/>
      <w:szCs w:val="16"/>
    </w:rPr>
  </w:style>
  <w:style w:type="character" w:customStyle="1" w:styleId="af6">
    <w:name w:val="Текст выноски Знак"/>
    <w:basedOn w:val="a0"/>
    <w:link w:val="af5"/>
    <w:rsid w:val="001C1A60"/>
    <w:rPr>
      <w:rFonts w:ascii="Tahoma" w:eastAsia="Times New Roman" w:hAnsi="Tahoma" w:cs="Tahoma"/>
      <w:sz w:val="16"/>
      <w:szCs w:val="16"/>
      <w:lang w:eastAsia="ru-RU"/>
    </w:rPr>
  </w:style>
  <w:style w:type="paragraph" w:customStyle="1" w:styleId="af7">
    <w:name w:val="Прижатый влево"/>
    <w:basedOn w:val="a"/>
    <w:next w:val="a"/>
    <w:rsid w:val="001C1A60"/>
    <w:pPr>
      <w:widowControl w:val="0"/>
      <w:autoSpaceDE w:val="0"/>
      <w:autoSpaceDN w:val="0"/>
      <w:adjustRightInd w:val="0"/>
    </w:pPr>
    <w:rPr>
      <w:rFonts w:ascii="Arial" w:hAnsi="Arial" w:cs="Arial"/>
      <w:sz w:val="20"/>
      <w:szCs w:val="20"/>
    </w:rPr>
  </w:style>
  <w:style w:type="paragraph" w:styleId="af8">
    <w:name w:val="Normal (Web)"/>
    <w:basedOn w:val="a"/>
    <w:uiPriority w:val="99"/>
    <w:unhideWhenUsed/>
    <w:rsid w:val="001C1A6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99547&amp;date=30.03.2020&amp;dst=10012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40374&amp;date=30.03.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RLAW186&amp;n=99193&amp;date=30.03.2020&amp;dst=100013&amp;fld=134" TargetMode="External"/><Relationship Id="rId5" Type="http://schemas.openxmlformats.org/officeDocument/2006/relationships/hyperlink" Target="garantF1://12064203.1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4662</Words>
  <Characters>26575</Characters>
  <Application>Microsoft Office Word</Application>
  <DocSecurity>0</DocSecurity>
  <Lines>221</Lines>
  <Paragraphs>62</Paragraphs>
  <ScaleCrop>false</ScaleCrop>
  <Company>Microsoft</Company>
  <LinksUpToDate>false</LinksUpToDate>
  <CharactersWithSpaces>31175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Поселение</dc:creator>
  <cp:keywords/>
  <dc:description/>
  <cp:lastModifiedBy>Поселение</cp:lastModifiedBy>
  <cp:revision>4</cp:revision>
  <dcterms:created xsi:type="dcterms:W3CDTF">2021-04-06T12:14:00Z</dcterms:created>
  <dcterms:modified xsi:type="dcterms:W3CDTF">2021-04-06T12:27:00Z</dcterms:modified>
</cp:coreProperties>
</file>