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сл.Титовка: улица Победы, улица Ленина, улица Набережная, ул.Пушкина, ул.Партизанская, ул.Школьная, ул.Советская, ул.Южная, ул.Садовая, ул.Нырненко,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сл.Машлыкино: улица Нижний Качеван, ул.Нижняя Василевская, ул.Верхний Качеван, ул. Верхняя Василевская, ул.Красная, пер.Заречный, пер.Западный, пер.Школьный, ул. Набережная, ул.Григорьевская, пер.Бакумов; хутор Фроловка: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>Пожарный автомобиль АЦ-40 (375) УРАЛ г.н. В917ВТ161 рег"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-удовлетворительное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4193"/>
    <w:rsid w:val="00003470"/>
    <w:rsid w:val="00021C31"/>
    <w:rsid w:val="000B46E8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6367B2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7878-8802-4278-B358-9FBAFF33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2020-04-07T08:53:00Z</dcterms:created>
  <dcterms:modified xsi:type="dcterms:W3CDTF">2020-04-07T08:53:00Z</dcterms:modified>
</cp:coreProperties>
</file>