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A1" w:rsidRDefault="00B972E3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0C06A1" w:rsidRDefault="00B972E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 объектах, находящихся в муниципальной собственности муниципального образования </w:t>
      </w:r>
    </w:p>
    <w:p w:rsidR="000C06A1" w:rsidRDefault="00B972E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«Титовское сельское поселение» на 01.</w:t>
      </w:r>
      <w:r w:rsidR="00271A9C">
        <w:rPr>
          <w:rFonts w:ascii="Times New Roman" w:hAnsi="Times New Roman"/>
          <w:sz w:val="28"/>
        </w:rPr>
        <w:t>01.2024</w:t>
      </w:r>
      <w:bookmarkStart w:id="0" w:name="_GoBack"/>
      <w:bookmarkEnd w:id="0"/>
    </w:p>
    <w:p w:rsidR="000C06A1" w:rsidRDefault="000C06A1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1953"/>
        <w:gridCol w:w="1449"/>
        <w:gridCol w:w="3784"/>
        <w:gridCol w:w="2635"/>
        <w:gridCol w:w="2089"/>
        <w:gridCol w:w="2089"/>
      </w:tblGrid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№ </w:t>
            </w:r>
            <w:proofErr w:type="gramStart"/>
            <w:r>
              <w:rPr>
                <w:rFonts w:asciiTheme="majorHAnsi" w:hAnsiTheme="majorHAnsi"/>
                <w:sz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</w:rPr>
              <w:t>/п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муниципального района/ городского округа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Наименование объекта (полное)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Адрес объекта (фактический)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Характеристики объекта и его целевое назначение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ограничений использования объекта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Наличие обременений объекта правами третьих лиц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  <w:p w:rsidR="000C06A1" w:rsidRDefault="000C06A1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Дом культуры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область, Миллеровский район, сл. Титовка, ул. Ленина, 13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61:22:0150101:460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536,8 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дом культуры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оперативное управление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Здание клуба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  <w:r>
              <w:rPr>
                <w:rFonts w:asciiTheme="majorHAnsi" w:hAnsiTheme="majorHAnsi"/>
                <w:sz w:val="24"/>
              </w:rPr>
              <w:t>, 24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61:22:0150201:174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132,6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здание клуба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оперативное управление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Нежилое помещение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сл. Титовка </w:t>
            </w:r>
            <w:proofErr w:type="spellStart"/>
            <w:r>
              <w:rPr>
                <w:rFonts w:asciiTheme="majorHAnsi" w:hAnsiTheme="majorHAnsi"/>
                <w:sz w:val="24"/>
              </w:rPr>
              <w:t>ул</w:t>
            </w:r>
            <w:proofErr w:type="gramStart"/>
            <w:r>
              <w:rPr>
                <w:rFonts w:asciiTheme="majorHAnsi" w:hAnsiTheme="majorHAnsi"/>
                <w:sz w:val="24"/>
              </w:rPr>
              <w:t>.Л</w:t>
            </w:r>
            <w:proofErr w:type="gramEnd"/>
            <w:r>
              <w:rPr>
                <w:rFonts w:asciiTheme="majorHAnsi" w:hAnsiTheme="majorHAnsi"/>
                <w:sz w:val="24"/>
              </w:rPr>
              <w:t>енина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8, 1 этаж пом. 1,2,3,6,7,8,9,10,11,12,13,14,15,16,17,18,19,20,21,22,23,24, 2 этаж – пом.1,2,3,4,5,6,7,8,9,10,11,12,13, </w:t>
            </w:r>
            <w:r>
              <w:rPr>
                <w:rFonts w:asciiTheme="majorHAnsi" w:hAnsiTheme="majorHAnsi"/>
                <w:sz w:val="24"/>
              </w:rPr>
              <w:lastRenderedPageBreak/>
              <w:t>подвальный этаж – пом. 1,2,3,4,5,6,7,8,9,10,11,12,13,14,15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61:22:0150101:1007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781,7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нежилое помещение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оперативное управление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4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Здание гаража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>, 13 а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61:22:0150101:450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95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здание гаража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Памятник Павшим воинам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61:22:0150101:454,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112,9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памятник павшим воинам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Памятник скорбящей   матери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61:22:0150101:455,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267,2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памятник скорбящей матери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Памятник Павшим воинам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61:22:0150201:180, общая площадь 155,4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памятник павшим воинам</w:t>
            </w:r>
          </w:p>
          <w:p w:rsidR="000C06A1" w:rsidRDefault="000C06A1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Тротуар с твердым покрытием протяженность 1617 м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улицы Набережная, Пушкина, Советская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61:22:0150101:1008, Тротуар с твердым покрытием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9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Ростовская обл..,  Миллеровский район, с/</w:t>
            </w:r>
            <w:proofErr w:type="gramStart"/>
            <w:r>
              <w:rPr>
                <w:rFonts w:asciiTheme="majorHAnsi" w:hAnsiTheme="majorHAnsi"/>
                <w:sz w:val="24"/>
              </w:rPr>
              <w:t>п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Титовское, в границах кадастрового квартала 61:22:0150101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населенных пунктов – действующие кладбища традиционного, </w:t>
            </w:r>
            <w:proofErr w:type="spellStart"/>
            <w:r>
              <w:rPr>
                <w:rFonts w:asciiTheme="majorHAnsi" w:hAnsiTheme="majorHAnsi"/>
                <w:sz w:val="24"/>
              </w:rPr>
              <w:t>урнового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и смешанного захоронения 61:22:0000000:1382, общая площадь, 19790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10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>, в границах кадастрового квартала 61:22:0600010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61:22:0600010:395, общая площадь 10242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</w:t>
            </w:r>
            <w:proofErr w:type="gramStart"/>
            <w:r>
              <w:rPr>
                <w:rFonts w:asciiTheme="majorHAnsi" w:hAnsiTheme="majorHAnsi"/>
                <w:sz w:val="24"/>
              </w:rPr>
              <w:t>.П</w:t>
            </w:r>
            <w:proofErr w:type="gramEnd"/>
            <w:r>
              <w:rPr>
                <w:rFonts w:asciiTheme="majorHAnsi" w:hAnsiTheme="majorHAnsi"/>
                <w:sz w:val="24"/>
              </w:rPr>
              <w:t>одгаевка</w:t>
            </w:r>
            <w:proofErr w:type="spellEnd"/>
            <w:r>
              <w:rPr>
                <w:rFonts w:asciiTheme="majorHAnsi" w:hAnsiTheme="majorHAnsi"/>
                <w:sz w:val="24"/>
              </w:rPr>
              <w:t>, в границах кадастрового квартала 61:22:0600010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61:22:0600010:394, общая площадь 1909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12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х</w:t>
            </w:r>
            <w:proofErr w:type="gramStart"/>
            <w:r>
              <w:rPr>
                <w:rFonts w:asciiTheme="majorHAnsi" w:hAnsiTheme="majorHAnsi"/>
                <w:sz w:val="24"/>
              </w:rPr>
              <w:t>.Ф</w:t>
            </w:r>
            <w:proofErr w:type="gramEnd"/>
            <w:r>
              <w:rPr>
                <w:rFonts w:asciiTheme="majorHAnsi" w:hAnsiTheme="majorHAnsi"/>
                <w:sz w:val="24"/>
              </w:rPr>
              <w:t>роловка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участок, (земли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назначения) 61:22:0000000:1429, общая площадь 3351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13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8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участок, (земли населенных пункто</w:t>
            </w:r>
            <w:proofErr w:type="gramStart"/>
            <w:r>
              <w:rPr>
                <w:rFonts w:asciiTheme="majorHAnsi" w:hAnsiTheme="majorHAnsi"/>
                <w:sz w:val="24"/>
              </w:rPr>
              <w:t>в-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под административными зданиями и сооружениями), 61:22:0150101:1027, общая площадь – 13087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14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>, ул.Нырненко,16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участок, (земли населенных пунктов </w:t>
            </w:r>
            <w:proofErr w:type="gramStart"/>
            <w:r>
              <w:rPr>
                <w:rFonts w:asciiTheme="majorHAnsi" w:hAnsiTheme="majorHAnsi"/>
                <w:sz w:val="24"/>
              </w:rPr>
              <w:t>–Л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ПХ), 61:22:0150101:56, общая площадь 2200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Аренда </w:t>
            </w:r>
            <w:proofErr w:type="spellStart"/>
            <w:r>
              <w:rPr>
                <w:rFonts w:asciiTheme="majorHAnsi" w:hAnsiTheme="majorHAnsi"/>
                <w:sz w:val="24"/>
              </w:rPr>
              <w:t>МирошниченкоЮ.А</w:t>
            </w:r>
            <w:proofErr w:type="spellEnd"/>
            <w:r>
              <w:rPr>
                <w:rFonts w:asciiTheme="majorHAnsi" w:hAnsiTheme="majorHAnsi"/>
                <w:sz w:val="24"/>
              </w:rPr>
              <w:t>., договор аренды б/н от 15.10.2014 Срок договора аренды 15 лет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15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>, ул.Ленина,13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участок, (земли населенных пунктов под объектами культурно-бытового назначения) 61:22:0150101:238, общая площадь 849,0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16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  <w:r>
              <w:rPr>
                <w:rFonts w:asciiTheme="majorHAnsi" w:hAnsiTheme="majorHAnsi"/>
                <w:sz w:val="24"/>
              </w:rPr>
              <w:t>, 24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proofErr w:type="gramStart"/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- клубы (дома культуры), центры общения и досуговых занятий, залы для встреч, собраний, занятий детей и молодежи, взрослых, многоцелевого и специализированного назначения, информационные, компьютерные, (неигровые) центры, библиотеки, справочные бюро, архивы), 61:22:0150201:305, общая площадь 780,0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17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– памятники и памятные знаки), 61:22:0150101:925, общая площадь 267,0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18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ул.Советская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– памятники и памятные знаки), 61:22:0150101:926, общая площадь – 113,0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19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– под въездами), 61:22:0150101:928, общая площадь – 338,0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20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тротуаром), 61:22:0150101:927, общая площадь –204,0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21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тротуаром), 61:22:0150101:1034, общая площадь 144,0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22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ул.Школьная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тротуаром), 61:22:0150101:1012, общая площадь 61,0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23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gramEnd"/>
            <w:r>
              <w:rPr>
                <w:rFonts w:asciiTheme="majorHAnsi" w:hAnsiTheme="majorHAnsi"/>
                <w:sz w:val="24"/>
              </w:rPr>
              <w:t>ашлыкино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пер.Школьный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участок. Категория земель: земли населенных пунктов - памятники и памятные знаки, 61:22:0150201:309, общая площадь 155,0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24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срубом колодезным), 61:22:0150101:935, общая площадь 16,0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25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>, 8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 (земли населенных пунктов  – под административными зданиями и сооружениями), 61:22:0150101:1026, общая площадь 2068,0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Постоянное (бессрочное) пользование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26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Миллеровский район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, в границах кадастрового квартала 61:22:0150101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</w:rPr>
              <w:t>з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емли населенных пунктов - под административными зданиями и сооружениями), 61:22:0150101:1076, общая площадь 1130,0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. 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0C06A1">
        <w:tc>
          <w:tcPr>
            <w:tcW w:w="571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27</w:t>
            </w:r>
          </w:p>
        </w:tc>
        <w:tc>
          <w:tcPr>
            <w:tcW w:w="1953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 района</w:t>
            </w:r>
          </w:p>
        </w:tc>
        <w:tc>
          <w:tcPr>
            <w:tcW w:w="144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Миллеровский район, Титовское сельское поселение,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, ул.Ленина,13</w:t>
            </w:r>
          </w:p>
        </w:tc>
        <w:tc>
          <w:tcPr>
            <w:tcW w:w="2635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  <w:proofErr w:type="gramStart"/>
            <w:r>
              <w:rPr>
                <w:rFonts w:asciiTheme="majorHAnsi" w:hAnsiTheme="majorHAnsi"/>
                <w:sz w:val="24"/>
              </w:rPr>
              <w:t>.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4"/>
              </w:rPr>
              <w:t>з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емли населенных пунктов - под административными зданиями и сооружениями), 61:22:0150101:1291, общая площадь 4133,0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. 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казна</w:t>
            </w:r>
          </w:p>
        </w:tc>
        <w:tc>
          <w:tcPr>
            <w:tcW w:w="2089" w:type="dxa"/>
          </w:tcPr>
          <w:p w:rsidR="000C06A1" w:rsidRDefault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не зарегистрировано</w:t>
            </w:r>
          </w:p>
        </w:tc>
      </w:tr>
      <w:tr w:rsidR="00CC1564">
        <w:tc>
          <w:tcPr>
            <w:tcW w:w="571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28</w:t>
            </w:r>
          </w:p>
        </w:tc>
        <w:tc>
          <w:tcPr>
            <w:tcW w:w="1953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Миллеровского </w:t>
            </w:r>
          </w:p>
        </w:tc>
        <w:tc>
          <w:tcPr>
            <w:tcW w:w="1449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Земельный участок</w:t>
            </w:r>
          </w:p>
        </w:tc>
        <w:tc>
          <w:tcPr>
            <w:tcW w:w="3784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Ростовская обл., Миллеровский район, Титовское сельское поселение, </w:t>
            </w:r>
            <w:proofErr w:type="spellStart"/>
            <w:r>
              <w:rPr>
                <w:rFonts w:asciiTheme="majorHAnsi" w:hAnsiTheme="majorHAnsi"/>
                <w:sz w:val="24"/>
              </w:rPr>
              <w:t>сл</w:t>
            </w:r>
            <w:proofErr w:type="gramStart"/>
            <w:r>
              <w:rPr>
                <w:rFonts w:asciiTheme="majorHAnsi" w:hAnsiTheme="majorHAnsi"/>
                <w:sz w:val="24"/>
              </w:rPr>
              <w:t>.Т</w:t>
            </w:r>
            <w:proofErr w:type="gramEnd"/>
            <w:r>
              <w:rPr>
                <w:rFonts w:asciiTheme="majorHAnsi" w:hAnsiTheme="majorHAnsi"/>
                <w:sz w:val="24"/>
              </w:rPr>
              <w:t>итовка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, </w:t>
            </w:r>
            <w:proofErr w:type="spellStart"/>
            <w:r>
              <w:rPr>
                <w:rFonts w:asciiTheme="majorHAnsi" w:hAnsiTheme="majorHAnsi"/>
                <w:sz w:val="24"/>
              </w:rPr>
              <w:t>ул.Ленина</w:t>
            </w:r>
            <w:proofErr w:type="spellEnd"/>
            <w:r>
              <w:rPr>
                <w:rFonts w:asciiTheme="majorHAnsi" w:hAnsiTheme="majorHAnsi"/>
                <w:sz w:val="24"/>
              </w:rPr>
              <w:t>, земельный участок 11 «б»</w:t>
            </w:r>
          </w:p>
        </w:tc>
        <w:tc>
          <w:tcPr>
            <w:tcW w:w="2635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Земельный участок. (земли населенных пунктов - связь, 61:22:0150101:1329, общая площадь 452,0 </w:t>
            </w:r>
            <w:proofErr w:type="spellStart"/>
            <w:r>
              <w:rPr>
                <w:rFonts w:asciiTheme="majorHAnsi" w:hAnsiTheme="majorHAnsi"/>
                <w:sz w:val="24"/>
              </w:rPr>
              <w:t>кв</w:t>
            </w:r>
            <w:proofErr w:type="gramStart"/>
            <w:r>
              <w:rPr>
                <w:rFonts w:asciiTheme="majorHAnsi" w:hAnsiTheme="majorHAnsi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казна</w:t>
            </w:r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  <w:tr w:rsidR="00CC1564">
        <w:tc>
          <w:tcPr>
            <w:tcW w:w="571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29</w:t>
            </w:r>
          </w:p>
        </w:tc>
        <w:tc>
          <w:tcPr>
            <w:tcW w:w="1953" w:type="dxa"/>
          </w:tcPr>
          <w:p w:rsidR="00CC1564" w:rsidRDefault="00CC1564" w:rsidP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Муниципальное образование "Титовское сельское поселение"</w:t>
            </w:r>
          </w:p>
          <w:p w:rsidR="00CC1564" w:rsidRDefault="00CC1564" w:rsidP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Миллеровского</w:t>
            </w:r>
          </w:p>
        </w:tc>
        <w:tc>
          <w:tcPr>
            <w:tcW w:w="1449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 w:rsidRPr="00CC1564">
              <w:rPr>
                <w:rFonts w:asciiTheme="majorHAnsi" w:hAnsiTheme="majorHAnsi"/>
                <w:sz w:val="24"/>
              </w:rPr>
              <w:t>Здание, назначение нежилое</w:t>
            </w:r>
          </w:p>
        </w:tc>
        <w:tc>
          <w:tcPr>
            <w:tcW w:w="3784" w:type="dxa"/>
          </w:tcPr>
          <w:p w:rsidR="00CC1564" w:rsidRDefault="00CC1564">
            <w:pPr>
              <w:jc w:val="center"/>
              <w:rPr>
                <w:rFonts w:asciiTheme="majorHAnsi" w:hAnsiTheme="majorHAnsi"/>
                <w:sz w:val="24"/>
              </w:rPr>
            </w:pPr>
            <w:r w:rsidRPr="00CC1564">
              <w:rPr>
                <w:rFonts w:asciiTheme="majorHAnsi" w:hAnsiTheme="majorHAnsi"/>
                <w:sz w:val="24"/>
              </w:rPr>
              <w:t xml:space="preserve">Ростовская область, Миллеровский район, </w:t>
            </w:r>
            <w:proofErr w:type="spellStart"/>
            <w:r w:rsidRPr="00CC1564">
              <w:rPr>
                <w:rFonts w:asciiTheme="majorHAnsi" w:hAnsiTheme="majorHAnsi"/>
                <w:sz w:val="24"/>
              </w:rPr>
              <w:t>сл</w:t>
            </w:r>
            <w:proofErr w:type="gramStart"/>
            <w:r w:rsidRPr="00CC1564">
              <w:rPr>
                <w:rFonts w:asciiTheme="majorHAnsi" w:hAnsiTheme="majorHAnsi"/>
                <w:sz w:val="24"/>
              </w:rPr>
              <w:t>.Т</w:t>
            </w:r>
            <w:proofErr w:type="gramEnd"/>
            <w:r w:rsidRPr="00CC1564">
              <w:rPr>
                <w:rFonts w:asciiTheme="majorHAnsi" w:hAnsiTheme="majorHAnsi"/>
                <w:sz w:val="24"/>
              </w:rPr>
              <w:t>итовка</w:t>
            </w:r>
            <w:proofErr w:type="spellEnd"/>
            <w:r w:rsidRPr="00CC1564">
              <w:rPr>
                <w:rFonts w:asciiTheme="majorHAnsi" w:hAnsiTheme="majorHAnsi"/>
                <w:sz w:val="24"/>
              </w:rPr>
              <w:t xml:space="preserve"> ул. Ленина, 11</w:t>
            </w:r>
          </w:p>
        </w:tc>
        <w:tc>
          <w:tcPr>
            <w:tcW w:w="2635" w:type="dxa"/>
          </w:tcPr>
          <w:p w:rsidR="00CC1564" w:rsidRDefault="00CC1564" w:rsidP="00CC1564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61:22:0150101:1061,</w:t>
            </w:r>
          </w:p>
          <w:p w:rsidR="00CC1564" w:rsidRDefault="00CC1564" w:rsidP="00B972E3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общая площадь 204,4 </w:t>
            </w:r>
            <w:proofErr w:type="spellStart"/>
            <w:r>
              <w:rPr>
                <w:rFonts w:asciiTheme="majorHAnsi" w:hAnsiTheme="majorHAnsi"/>
                <w:sz w:val="24"/>
              </w:rPr>
              <w:t>кв.м</w:t>
            </w:r>
            <w:proofErr w:type="spellEnd"/>
            <w:r>
              <w:rPr>
                <w:rFonts w:asciiTheme="majorHAnsi" w:hAnsiTheme="majorHAnsi"/>
                <w:sz w:val="24"/>
              </w:rPr>
              <w:t>.,  з</w:t>
            </w:r>
            <w:r w:rsidRPr="00CC1564">
              <w:rPr>
                <w:rFonts w:asciiTheme="majorHAnsi" w:hAnsiTheme="majorHAnsi"/>
                <w:sz w:val="24"/>
              </w:rPr>
              <w:t>дание</w:t>
            </w:r>
            <w:r w:rsidR="00B972E3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казна</w:t>
            </w:r>
          </w:p>
        </w:tc>
        <w:tc>
          <w:tcPr>
            <w:tcW w:w="2089" w:type="dxa"/>
          </w:tcPr>
          <w:p w:rsidR="00CC1564" w:rsidRPr="00B972E3" w:rsidRDefault="00CC1564" w:rsidP="00B97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2E3">
              <w:rPr>
                <w:rFonts w:ascii="Times New Roman" w:hAnsi="Times New Roman"/>
                <w:sz w:val="24"/>
                <w:szCs w:val="24"/>
              </w:rPr>
              <w:t>не зарегистрировано</w:t>
            </w:r>
          </w:p>
        </w:tc>
      </w:tr>
    </w:tbl>
    <w:p w:rsidR="000C06A1" w:rsidRDefault="000C06A1">
      <w:pPr>
        <w:jc w:val="center"/>
        <w:rPr>
          <w:rFonts w:asciiTheme="majorHAnsi" w:hAnsiTheme="majorHAnsi"/>
          <w:sz w:val="24"/>
        </w:rPr>
      </w:pPr>
    </w:p>
    <w:sectPr w:rsidR="000C06A1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A1"/>
    <w:rsid w:val="00074DBC"/>
    <w:rsid w:val="000C06A1"/>
    <w:rsid w:val="0018480B"/>
    <w:rsid w:val="00271A9C"/>
    <w:rsid w:val="00415BB6"/>
    <w:rsid w:val="00746120"/>
    <w:rsid w:val="00B972E3"/>
    <w:rsid w:val="00C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</dc:creator>
  <cp:lastModifiedBy>Поселение</cp:lastModifiedBy>
  <cp:revision>2</cp:revision>
  <dcterms:created xsi:type="dcterms:W3CDTF">2024-02-29T08:52:00Z</dcterms:created>
  <dcterms:modified xsi:type="dcterms:W3CDTF">2024-02-29T08:52:00Z</dcterms:modified>
</cp:coreProperties>
</file>