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E2310E" w:rsidRDefault="00B926B2" w:rsidP="00E2310E">
      <w:pPr>
        <w:pStyle w:val="affff2"/>
        <w:spacing w:before="0" w:beforeAutospacing="0" w:after="0" w:afterAutospacing="0" w:line="180" w:lineRule="atLeast"/>
        <w:ind w:firstLine="540"/>
        <w:jc w:val="center"/>
        <w:rPr>
          <w:sz w:val="28"/>
          <w:szCs w:val="28"/>
        </w:rPr>
      </w:pPr>
      <w:r w:rsidRPr="00E2310E">
        <w:rPr>
          <w:bCs/>
          <w:sz w:val="28"/>
          <w:szCs w:val="28"/>
        </w:rPr>
        <w:t>«</w:t>
      </w:r>
      <w:r w:rsidR="00E2310E" w:rsidRPr="00E2310E">
        <w:rPr>
          <w:sz w:val="28"/>
          <w:szCs w:val="28"/>
        </w:rPr>
        <w:t xml:space="preserve">Прекращение права постоянного (бессрочного) пользования </w:t>
      </w:r>
    </w:p>
    <w:p w:rsidR="00E2310E" w:rsidRDefault="00E2310E" w:rsidP="00E2310E">
      <w:pPr>
        <w:pStyle w:val="affff2"/>
        <w:spacing w:before="0" w:beforeAutospacing="0" w:after="0" w:afterAutospacing="0" w:line="180" w:lineRule="atLeast"/>
        <w:ind w:firstLine="540"/>
        <w:jc w:val="center"/>
        <w:rPr>
          <w:sz w:val="28"/>
          <w:szCs w:val="28"/>
        </w:rPr>
      </w:pPr>
      <w:r w:rsidRPr="00E2310E">
        <w:rPr>
          <w:sz w:val="28"/>
          <w:szCs w:val="28"/>
        </w:rPr>
        <w:t xml:space="preserve">и пожизненного наследуемого владения земельным участком </w:t>
      </w:r>
    </w:p>
    <w:p w:rsidR="00E2310E" w:rsidRDefault="00E2310E" w:rsidP="00E2310E">
      <w:pPr>
        <w:pStyle w:val="affff2"/>
        <w:spacing w:before="0" w:beforeAutospacing="0" w:after="0" w:afterAutospacing="0" w:line="180" w:lineRule="atLeast"/>
        <w:ind w:firstLine="540"/>
        <w:jc w:val="center"/>
        <w:rPr>
          <w:sz w:val="28"/>
          <w:szCs w:val="28"/>
        </w:rPr>
      </w:pPr>
      <w:r w:rsidRPr="00E2310E">
        <w:rPr>
          <w:sz w:val="28"/>
          <w:szCs w:val="28"/>
        </w:rPr>
        <w:t xml:space="preserve">при отказе землепользователя, землевладельца </w:t>
      </w:r>
      <w:proofErr w:type="gramStart"/>
      <w:r w:rsidRPr="00E2310E">
        <w:rPr>
          <w:sz w:val="28"/>
          <w:szCs w:val="28"/>
        </w:rPr>
        <w:t>от</w:t>
      </w:r>
      <w:proofErr w:type="gramEnd"/>
      <w:r w:rsidRPr="00E2310E">
        <w:rPr>
          <w:sz w:val="28"/>
          <w:szCs w:val="28"/>
        </w:rPr>
        <w:t xml:space="preserve"> </w:t>
      </w:r>
    </w:p>
    <w:p w:rsidR="00B926B2" w:rsidRPr="00E2310E" w:rsidRDefault="00E2310E" w:rsidP="00E2310E">
      <w:pPr>
        <w:pStyle w:val="affff2"/>
        <w:spacing w:before="0" w:beforeAutospacing="0" w:after="0" w:afterAutospacing="0" w:line="180" w:lineRule="atLeast"/>
        <w:ind w:firstLine="540"/>
        <w:jc w:val="center"/>
        <w:rPr>
          <w:sz w:val="28"/>
          <w:szCs w:val="28"/>
        </w:rPr>
      </w:pPr>
      <w:r w:rsidRPr="00E2310E">
        <w:rPr>
          <w:sz w:val="28"/>
          <w:szCs w:val="28"/>
        </w:rPr>
        <w:t>принадлежащего им права на земельный участок</w:t>
      </w:r>
      <w:r w:rsidR="00B926B2" w:rsidRPr="00E2310E">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E2310E" w:rsidRDefault="000D5748" w:rsidP="00E2310E">
      <w:pPr>
        <w:pStyle w:val="affff2"/>
        <w:spacing w:before="0" w:beforeAutospacing="0" w:after="0" w:afterAutospacing="0" w:line="180" w:lineRule="atLeast"/>
        <w:ind w:firstLine="540"/>
        <w:jc w:val="both"/>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E2310E" w:rsidRPr="00E2310E">
        <w:rPr>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4A05C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E2310E" w:rsidRDefault="00E2310E" w:rsidP="00E2310E">
      <w:pPr>
        <w:ind w:firstLine="720"/>
        <w:jc w:val="both"/>
        <w:rPr>
          <w:color w:val="auto"/>
          <w:sz w:val="28"/>
          <w:szCs w:val="28"/>
          <w:lang w:val="x-none"/>
        </w:rPr>
      </w:pPr>
      <w:r>
        <w:rPr>
          <w:bCs/>
          <w:sz w:val="28"/>
          <w:szCs w:val="28"/>
        </w:rPr>
        <w:t>от 19.03.2019 № 44</w:t>
      </w:r>
      <w:r w:rsidR="000D5748">
        <w:rPr>
          <w:bCs/>
          <w:sz w:val="28"/>
          <w:szCs w:val="28"/>
        </w:rPr>
        <w:t xml:space="preserve"> «</w:t>
      </w:r>
      <w:r w:rsidRPr="00E2310E">
        <w:rPr>
          <w:color w:val="auto"/>
          <w:sz w:val="28"/>
          <w:szCs w:val="28"/>
          <w:lang w:val="x-none"/>
        </w:rPr>
        <w:t>Об утверждении Административного регламента по предоставлению муниципальной услуги «Прекращение права постоянного (бессрочного)</w:t>
      </w:r>
      <w:r>
        <w:rPr>
          <w:color w:val="auto"/>
          <w:sz w:val="28"/>
          <w:szCs w:val="28"/>
        </w:rPr>
        <w:t xml:space="preserve"> </w:t>
      </w:r>
      <w:r w:rsidRPr="00E2310E">
        <w:rPr>
          <w:color w:val="auto"/>
          <w:sz w:val="28"/>
          <w:szCs w:val="28"/>
          <w:lang w:val="x-none"/>
        </w:rPr>
        <w:t xml:space="preserve">пользования земельным участком или права пожизненного наследуемого </w:t>
      </w:r>
      <w:r>
        <w:rPr>
          <w:color w:val="auto"/>
          <w:sz w:val="28"/>
          <w:szCs w:val="28"/>
          <w:lang w:val="x-none"/>
        </w:rPr>
        <w:t>владения земельным участком</w:t>
      </w:r>
      <w:r w:rsidR="000D5748" w:rsidRPr="000D5748">
        <w:rPr>
          <w:bCs/>
          <w:sz w:val="28"/>
          <w:szCs w:val="28"/>
        </w:rPr>
        <w:t>»</w:t>
      </w:r>
      <w:r w:rsidR="000D5748">
        <w:rPr>
          <w:bCs/>
          <w:sz w:val="28"/>
          <w:szCs w:val="28"/>
        </w:rPr>
        <w:t>;</w:t>
      </w:r>
    </w:p>
    <w:p w:rsidR="000D5748" w:rsidRDefault="00E2310E" w:rsidP="00E2310E">
      <w:pPr>
        <w:ind w:firstLine="720"/>
        <w:jc w:val="both"/>
        <w:rPr>
          <w:color w:val="auto"/>
          <w:sz w:val="28"/>
          <w:szCs w:val="28"/>
        </w:rPr>
      </w:pPr>
      <w:r>
        <w:rPr>
          <w:color w:val="auto"/>
          <w:sz w:val="28"/>
          <w:szCs w:val="28"/>
        </w:rPr>
        <w:t>от 01.12.2020 № 15</w:t>
      </w:r>
      <w:r w:rsidR="000D5748">
        <w:rPr>
          <w:color w:val="auto"/>
          <w:sz w:val="28"/>
          <w:szCs w:val="28"/>
        </w:rPr>
        <w:t>1</w:t>
      </w:r>
      <w:r w:rsidR="000D5748" w:rsidRPr="000D5748">
        <w:rPr>
          <w:color w:val="auto"/>
          <w:sz w:val="28"/>
          <w:szCs w:val="28"/>
        </w:rPr>
        <w:t xml:space="preserve"> </w:t>
      </w:r>
      <w:r w:rsidR="000D5748">
        <w:rPr>
          <w:color w:val="auto"/>
          <w:sz w:val="28"/>
          <w:szCs w:val="28"/>
        </w:rPr>
        <w:t>«</w:t>
      </w:r>
      <w:r w:rsidRPr="00E2310E">
        <w:rPr>
          <w:color w:val="auto"/>
          <w:sz w:val="28"/>
          <w:szCs w:val="28"/>
        </w:rPr>
        <w:t>О внесение изменений в постановление Администрации Титовского сельского поселения от 19.03.2019 № 44</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6A7C40" w:rsidRDefault="006A7C40" w:rsidP="00D13B82">
      <w:pPr>
        <w:suppressAutoHyphens/>
        <w:autoSpaceDE w:val="0"/>
        <w:autoSpaceDN w:val="0"/>
        <w:adjustRightInd w:val="0"/>
        <w:ind w:firstLine="709"/>
        <w:jc w:val="both"/>
        <w:rPr>
          <w:color w:val="auto"/>
          <w:sz w:val="28"/>
          <w:szCs w:val="28"/>
          <w:lang w:eastAsia="ar-SA"/>
        </w:rPr>
      </w:pPr>
    </w:p>
    <w:p w:rsidR="006A7C40" w:rsidRDefault="006A7C40" w:rsidP="00D13B82">
      <w:pPr>
        <w:suppressAutoHyphens/>
        <w:autoSpaceDE w:val="0"/>
        <w:autoSpaceDN w:val="0"/>
        <w:adjustRightInd w:val="0"/>
        <w:ind w:firstLine="709"/>
        <w:jc w:val="both"/>
        <w:rPr>
          <w:color w:val="auto"/>
          <w:sz w:val="28"/>
          <w:szCs w:val="28"/>
          <w:lang w:eastAsia="ar-SA"/>
        </w:rPr>
      </w:pPr>
    </w:p>
    <w:p w:rsidR="006A7C40" w:rsidRDefault="006A7C40"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C06B2B" w:rsidP="00D13B82">
      <w:pPr>
        <w:autoSpaceDE w:val="0"/>
        <w:autoSpaceDN w:val="0"/>
        <w:adjustRightInd w:val="0"/>
        <w:jc w:val="right"/>
        <w:rPr>
          <w:color w:val="auto"/>
          <w:sz w:val="28"/>
          <w:szCs w:val="28"/>
        </w:rPr>
      </w:pPr>
      <w:r>
        <w:rPr>
          <w:color w:val="auto"/>
          <w:sz w:val="28"/>
          <w:szCs w:val="28"/>
        </w:rPr>
        <w:t xml:space="preserve">от </w:t>
      </w:r>
      <w:bookmarkStart w:id="0" w:name="_GoBack"/>
      <w:bookmarkEnd w:id="0"/>
      <w:r w:rsidR="00E575CA">
        <w:rPr>
          <w:color w:val="auto"/>
          <w:sz w:val="28"/>
          <w:szCs w:val="28"/>
        </w:rPr>
        <w:t xml:space="preserve">№ </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E2310E" w:rsidRPr="00E2310E" w:rsidRDefault="000D5748" w:rsidP="00E2310E">
      <w:pPr>
        <w:autoSpaceDE w:val="0"/>
        <w:autoSpaceDN w:val="0"/>
        <w:adjustRightInd w:val="0"/>
        <w:jc w:val="center"/>
        <w:rPr>
          <w:b/>
          <w:sz w:val="28"/>
        </w:rPr>
      </w:pPr>
      <w:r w:rsidRPr="00B926B2">
        <w:rPr>
          <w:b/>
          <w:bCs/>
          <w:sz w:val="28"/>
          <w:szCs w:val="28"/>
        </w:rPr>
        <w:t>«</w:t>
      </w:r>
      <w:r w:rsidR="00E2310E" w:rsidRPr="00E2310E">
        <w:rPr>
          <w:b/>
          <w:sz w:val="28"/>
        </w:rPr>
        <w:t>Прекращение права постоянного (бессрочного) пользования</w:t>
      </w:r>
    </w:p>
    <w:p w:rsidR="00E2310E" w:rsidRPr="00E2310E" w:rsidRDefault="00E2310E" w:rsidP="00E2310E">
      <w:pPr>
        <w:autoSpaceDE w:val="0"/>
        <w:autoSpaceDN w:val="0"/>
        <w:adjustRightInd w:val="0"/>
        <w:jc w:val="center"/>
        <w:rPr>
          <w:b/>
          <w:sz w:val="28"/>
        </w:rPr>
      </w:pPr>
      <w:r w:rsidRPr="00E2310E">
        <w:rPr>
          <w:b/>
          <w:sz w:val="28"/>
        </w:rPr>
        <w:t>и пожизненного наследуемого владения земельным участком</w:t>
      </w:r>
    </w:p>
    <w:p w:rsidR="00E2310E" w:rsidRPr="00E2310E" w:rsidRDefault="00E2310E" w:rsidP="00E2310E">
      <w:pPr>
        <w:autoSpaceDE w:val="0"/>
        <w:autoSpaceDN w:val="0"/>
        <w:adjustRightInd w:val="0"/>
        <w:jc w:val="center"/>
        <w:rPr>
          <w:b/>
          <w:sz w:val="28"/>
        </w:rPr>
      </w:pPr>
      <w:r w:rsidRPr="00E2310E">
        <w:rPr>
          <w:b/>
          <w:sz w:val="28"/>
        </w:rPr>
        <w:t xml:space="preserve">при отказе землепользователя, землевладельца </w:t>
      </w:r>
      <w:proofErr w:type="gramStart"/>
      <w:r w:rsidRPr="00E2310E">
        <w:rPr>
          <w:b/>
          <w:sz w:val="28"/>
        </w:rPr>
        <w:t>от</w:t>
      </w:r>
      <w:proofErr w:type="gramEnd"/>
    </w:p>
    <w:p w:rsidR="000D5748" w:rsidRPr="00B926B2" w:rsidRDefault="00E2310E" w:rsidP="00E2310E">
      <w:pPr>
        <w:autoSpaceDE w:val="0"/>
        <w:autoSpaceDN w:val="0"/>
        <w:adjustRightInd w:val="0"/>
        <w:jc w:val="center"/>
        <w:rPr>
          <w:b/>
          <w:bCs/>
          <w:sz w:val="28"/>
          <w:szCs w:val="28"/>
        </w:rPr>
      </w:pPr>
      <w:r w:rsidRPr="00E2310E">
        <w:rPr>
          <w:b/>
          <w:sz w:val="28"/>
        </w:rPr>
        <w:t>принадлежащего им права на земельный участок</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Default="006D7C97" w:rsidP="00E2310E">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E2310E" w:rsidRPr="00E2310E">
        <w:rPr>
          <w:sz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2310E">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w:t>
      </w:r>
      <w:proofErr w:type="gramEnd"/>
      <w:r w:rsidRPr="00E2310E">
        <w:rPr>
          <w:sz w:val="28"/>
        </w:rPr>
        <w:t xml:space="preserve">) порядок обжалования решений и действий (бездействия) органов местного самоуправления муниципальных образований </w:t>
      </w:r>
      <w:r w:rsidR="008358AD" w:rsidRPr="00E2310E">
        <w:rPr>
          <w:sz w:val="28"/>
        </w:rPr>
        <w:t>Титовского сельского поселения</w:t>
      </w:r>
      <w:r w:rsidRPr="00E2310E">
        <w:rPr>
          <w:sz w:val="28"/>
        </w:rPr>
        <w:t xml:space="preserve"> (далее – Администрация), должностных лиц Администрации, предоставляющих услугу.</w:t>
      </w:r>
    </w:p>
    <w:p w:rsidR="00E2310E" w:rsidRDefault="00E2310E" w:rsidP="00E2310E">
      <w:pPr>
        <w:pStyle w:val="a0"/>
        <w:numPr>
          <w:ilvl w:val="1"/>
          <w:numId w:val="2"/>
        </w:numPr>
        <w:tabs>
          <w:tab w:val="left" w:pos="1630"/>
        </w:tabs>
        <w:ind w:left="0" w:right="2" w:firstLine="709"/>
        <w:contextualSpacing/>
        <w:jc w:val="both"/>
        <w:rPr>
          <w:sz w:val="28"/>
          <w:szCs w:val="28"/>
        </w:rPr>
      </w:pPr>
      <w:r w:rsidRPr="00E2310E">
        <w:rPr>
          <w:sz w:val="28"/>
          <w:szCs w:val="28"/>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bookmarkStart w:id="1" w:name="p1"/>
      <w:bookmarkEnd w:id="1"/>
    </w:p>
    <w:p w:rsidR="00E2310E" w:rsidRPr="00E2310E" w:rsidRDefault="00E2310E" w:rsidP="00E2310E">
      <w:pPr>
        <w:tabs>
          <w:tab w:val="left" w:pos="1630"/>
        </w:tabs>
        <w:ind w:firstLine="709"/>
        <w:contextualSpacing/>
        <w:jc w:val="both"/>
        <w:rPr>
          <w:sz w:val="28"/>
          <w:szCs w:val="28"/>
        </w:rPr>
      </w:pPr>
      <w:r w:rsidRPr="00E2310E">
        <w:rPr>
          <w:sz w:val="28"/>
          <w:szCs w:val="28"/>
        </w:rPr>
        <w:t xml:space="preserve">1.2.1. при использовании земельного участка с нарушением требований законодательства Российской Федерации, а именно </w:t>
      </w:r>
      <w:proofErr w:type="gramStart"/>
      <w:r w:rsidRPr="00E2310E">
        <w:rPr>
          <w:sz w:val="28"/>
          <w:szCs w:val="28"/>
        </w:rPr>
        <w:t>при</w:t>
      </w:r>
      <w:proofErr w:type="gramEnd"/>
      <w:r w:rsidRPr="00E2310E">
        <w:rPr>
          <w:sz w:val="28"/>
          <w:szCs w:val="28"/>
        </w:rPr>
        <w:t>:</w:t>
      </w:r>
    </w:p>
    <w:p w:rsidR="00E2310E" w:rsidRPr="00E2310E" w:rsidRDefault="00E2310E" w:rsidP="00E2310E">
      <w:pPr>
        <w:ind w:firstLine="709"/>
        <w:jc w:val="both"/>
        <w:rPr>
          <w:sz w:val="28"/>
          <w:szCs w:val="28"/>
        </w:rPr>
      </w:pPr>
      <w:r w:rsidRPr="00E2310E">
        <w:rPr>
          <w:sz w:val="28"/>
          <w:szCs w:val="28"/>
        </w:rPr>
        <w:t xml:space="preserve">- </w:t>
      </w:r>
      <w:proofErr w:type="gramStart"/>
      <w:r w:rsidRPr="00E2310E">
        <w:rPr>
          <w:sz w:val="28"/>
          <w:szCs w:val="28"/>
        </w:rPr>
        <w:t>использовании</w:t>
      </w:r>
      <w:proofErr w:type="gramEnd"/>
      <w:r w:rsidRPr="00E2310E">
        <w:rPr>
          <w:sz w:val="28"/>
          <w:szCs w:val="28"/>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2310E" w:rsidRPr="00E2310E" w:rsidRDefault="00E2310E" w:rsidP="00E2310E">
      <w:pPr>
        <w:ind w:firstLine="709"/>
        <w:jc w:val="both"/>
        <w:rPr>
          <w:sz w:val="28"/>
          <w:szCs w:val="28"/>
        </w:rPr>
      </w:pPr>
      <w:r w:rsidRPr="00E2310E">
        <w:rPr>
          <w:sz w:val="28"/>
          <w:szCs w:val="28"/>
        </w:rPr>
        <w:t>- порче земель;</w:t>
      </w:r>
    </w:p>
    <w:p w:rsidR="00E2310E" w:rsidRPr="00E2310E" w:rsidRDefault="00E2310E" w:rsidP="00E2310E">
      <w:pPr>
        <w:ind w:firstLine="709"/>
        <w:jc w:val="both"/>
        <w:rPr>
          <w:sz w:val="28"/>
          <w:szCs w:val="28"/>
        </w:rPr>
      </w:pPr>
      <w:r w:rsidRPr="00E2310E">
        <w:rPr>
          <w:sz w:val="28"/>
          <w:szCs w:val="28"/>
        </w:rPr>
        <w:t>-</w:t>
      </w:r>
      <w:proofErr w:type="gramStart"/>
      <w:r w:rsidRPr="00E2310E">
        <w:rPr>
          <w:sz w:val="28"/>
          <w:szCs w:val="28"/>
        </w:rPr>
        <w:t>невыполнении</w:t>
      </w:r>
      <w:proofErr w:type="gramEnd"/>
      <w:r w:rsidRPr="00E2310E">
        <w:rPr>
          <w:sz w:val="28"/>
          <w:szCs w:val="28"/>
        </w:rPr>
        <w:t xml:space="preserve"> обязанностей по рекультивации земель, обязательных мероприятий по улучшению земель и охране почв;</w:t>
      </w:r>
    </w:p>
    <w:p w:rsidR="00E2310E" w:rsidRPr="00E2310E" w:rsidRDefault="00E2310E" w:rsidP="00E2310E">
      <w:pPr>
        <w:ind w:firstLine="709"/>
        <w:jc w:val="both"/>
        <w:rPr>
          <w:sz w:val="28"/>
          <w:szCs w:val="28"/>
        </w:rPr>
      </w:pPr>
      <w:r w:rsidRPr="00E2310E">
        <w:rPr>
          <w:sz w:val="28"/>
          <w:szCs w:val="28"/>
        </w:rPr>
        <w:t xml:space="preserve">- </w:t>
      </w:r>
      <w:proofErr w:type="gramStart"/>
      <w:r w:rsidRPr="00E2310E">
        <w:rPr>
          <w:sz w:val="28"/>
          <w:szCs w:val="28"/>
        </w:rPr>
        <w:t>невыполнении</w:t>
      </w:r>
      <w:proofErr w:type="gramEnd"/>
      <w:r w:rsidRPr="00E2310E">
        <w:rPr>
          <w:sz w:val="28"/>
          <w:szCs w:val="28"/>
        </w:rPr>
        <w:t xml:space="preserve"> обязанностей по приведению земель в состояние, пригодное для использования по целевому назначению;</w:t>
      </w:r>
    </w:p>
    <w:p w:rsidR="00E2310E" w:rsidRPr="00E2310E" w:rsidRDefault="00E2310E" w:rsidP="00E2310E">
      <w:pPr>
        <w:ind w:firstLine="709"/>
        <w:jc w:val="both"/>
        <w:rPr>
          <w:sz w:val="28"/>
          <w:szCs w:val="28"/>
        </w:rPr>
      </w:pPr>
      <w:proofErr w:type="gramStart"/>
      <w:r w:rsidRPr="00E2310E">
        <w:rPr>
          <w:sz w:val="28"/>
          <w:szCs w:val="28"/>
        </w:rPr>
        <w:t xml:space="preserve">-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w:t>
      </w:r>
      <w:r w:rsidRPr="00E2310E">
        <w:rPr>
          <w:sz w:val="28"/>
          <w:szCs w:val="28"/>
        </w:rPr>
        <w:lastRenderedPageBreak/>
        <w:t>федеральным законом.</w:t>
      </w:r>
      <w:proofErr w:type="gramEnd"/>
      <w:r w:rsidRPr="00E2310E">
        <w:rPr>
          <w:sz w:val="28"/>
          <w:szCs w:val="28"/>
        </w:rPr>
        <w:t xml:space="preserve"> </w:t>
      </w:r>
      <w:proofErr w:type="gramStart"/>
      <w:r w:rsidRPr="00E2310E">
        <w:rPr>
          <w:sz w:val="28"/>
          <w:szCs w:val="28"/>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E2310E" w:rsidRPr="00E2310E" w:rsidRDefault="00E2310E" w:rsidP="00E2310E">
      <w:pPr>
        <w:ind w:firstLine="709"/>
        <w:jc w:val="both"/>
        <w:rPr>
          <w:sz w:val="28"/>
          <w:szCs w:val="28"/>
        </w:rPr>
      </w:pPr>
      <w:proofErr w:type="gramStart"/>
      <w:r w:rsidRPr="00E2310E">
        <w:rPr>
          <w:sz w:val="28"/>
          <w:szCs w:val="28"/>
        </w:rPr>
        <w:t xml:space="preserve">- создании или возведении на земельном участке самовольной постройки либо невыполнении обязанностей, предусмотренных </w:t>
      </w:r>
      <w:hyperlink r:id="rId8" w:history="1">
        <w:r w:rsidRPr="00E2310E">
          <w:rPr>
            <w:rStyle w:val="aff"/>
            <w:sz w:val="28"/>
            <w:szCs w:val="28"/>
          </w:rPr>
          <w:t>частью 11 статьи 55.32</w:t>
        </w:r>
      </w:hyperlink>
      <w:r w:rsidRPr="00E2310E">
        <w:rPr>
          <w:sz w:val="28"/>
          <w:szCs w:val="28"/>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roofErr w:type="gramEnd"/>
    </w:p>
    <w:p w:rsidR="00E2310E" w:rsidRPr="00E2310E" w:rsidRDefault="00E2310E" w:rsidP="00E2310E">
      <w:pPr>
        <w:ind w:firstLine="709"/>
        <w:jc w:val="both"/>
        <w:rPr>
          <w:sz w:val="28"/>
          <w:szCs w:val="28"/>
        </w:rPr>
      </w:pPr>
      <w:r w:rsidRPr="00E2310E">
        <w:rPr>
          <w:sz w:val="28"/>
          <w:szCs w:val="28"/>
        </w:rPr>
        <w:t xml:space="preserve">1.2.2. при изъятии земельного участка для государственных или муниципальных нужд в соответствии с </w:t>
      </w:r>
      <w:hyperlink r:id="rId9" w:history="1">
        <w:r w:rsidRPr="00E2310E">
          <w:rPr>
            <w:rStyle w:val="aff"/>
            <w:sz w:val="28"/>
            <w:szCs w:val="28"/>
          </w:rPr>
          <w:t>правилами</w:t>
        </w:r>
      </w:hyperlink>
      <w:r w:rsidRPr="00E2310E">
        <w:rPr>
          <w:sz w:val="28"/>
          <w:szCs w:val="28"/>
        </w:rPr>
        <w:t xml:space="preserve">, предусмотренными </w:t>
      </w:r>
      <w:r>
        <w:rPr>
          <w:sz w:val="28"/>
          <w:szCs w:val="28"/>
        </w:rPr>
        <w:t>Земельным</w:t>
      </w:r>
      <w:r w:rsidRPr="00E2310E">
        <w:rPr>
          <w:sz w:val="28"/>
          <w:szCs w:val="28"/>
        </w:rPr>
        <w:t xml:space="preserve"> Кодексом</w:t>
      </w:r>
      <w:r>
        <w:rPr>
          <w:sz w:val="28"/>
          <w:szCs w:val="28"/>
        </w:rPr>
        <w:t xml:space="preserve"> Российской Федерации</w:t>
      </w:r>
      <w:r w:rsidRPr="00E2310E">
        <w:rPr>
          <w:sz w:val="28"/>
          <w:szCs w:val="28"/>
        </w:rPr>
        <w:t>.</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числе зарегистрированные в качестве индивидуальных предпринимателей, юридические лица</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lastRenderedPageBreak/>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w:t>
      </w:r>
      <w:r>
        <w:rPr>
          <w:sz w:val="28"/>
        </w:rPr>
        <w:lastRenderedPageBreak/>
        <w:t>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484F7F" w:rsidRDefault="006D7C97" w:rsidP="00484F7F">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484F7F" w:rsidRPr="00484F7F">
        <w:rPr>
          <w:sz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84F7F">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я услуги является п</w:t>
      </w:r>
      <w:r w:rsidR="00484F7F" w:rsidRPr="00484F7F">
        <w:rPr>
          <w:sz w:val="28"/>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превышать 30 календарных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 xml:space="preserve">Исчерпывающий перечень документов и сведений, необходимых в </w:t>
      </w:r>
      <w:r w:rsidRPr="00D13B82">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 xml:space="preserve">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r>
        <w:rPr>
          <w:sz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lastRenderedPageBreak/>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D57560" w:rsidRPr="00D57560" w:rsidRDefault="006D7C97" w:rsidP="00D57560">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 xml:space="preserve">г) </w:t>
      </w:r>
      <w:r w:rsidR="00D57560" w:rsidRPr="00D57560">
        <w:rPr>
          <w:sz w:val="28"/>
        </w:rPr>
        <w:t>подлинники документов, удостоверяющих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D57560" w:rsidRPr="00D57560" w:rsidRDefault="00D57560" w:rsidP="00D57560">
      <w:pPr>
        <w:pStyle w:val="ac"/>
        <w:tabs>
          <w:tab w:val="left" w:pos="1152"/>
          <w:tab w:val="left" w:pos="1693"/>
          <w:tab w:val="left" w:pos="2488"/>
          <w:tab w:val="left" w:pos="3029"/>
          <w:tab w:val="left" w:pos="5470"/>
          <w:tab w:val="left" w:pos="5869"/>
          <w:tab w:val="left" w:pos="7064"/>
          <w:tab w:val="left" w:pos="9376"/>
        </w:tabs>
        <w:ind w:right="2" w:firstLine="709"/>
        <w:rPr>
          <w:sz w:val="28"/>
        </w:rPr>
      </w:pPr>
      <w:r>
        <w:rPr>
          <w:sz w:val="28"/>
        </w:rPr>
        <w:t>д</w:t>
      </w:r>
      <w:r w:rsidRPr="00D57560">
        <w:rPr>
          <w:sz w:val="28"/>
        </w:rPr>
        <w:t>) кадастровый паспорт земельного участка.</w:t>
      </w:r>
    </w:p>
    <w:p w:rsidR="009D5742" w:rsidRDefault="009D5742" w:rsidP="00D57560">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Pr>
          <w:sz w:val="28"/>
        </w:rPr>
        <w:lastRenderedPageBreak/>
        <w:t>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 xml:space="preserve">Максимальный срок ожидания в очереди при подаче заявителем запроса о </w:t>
      </w:r>
      <w:r>
        <w:lastRenderedPageBreak/>
        <w:t>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 xml:space="preserve">Центральный вход в здание Уполномоченного органа должен быть </w:t>
      </w:r>
      <w:r>
        <w:rPr>
          <w:sz w:val="28"/>
        </w:rPr>
        <w:lastRenderedPageBreak/>
        <w:t>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w:t>
      </w:r>
      <w:r>
        <w:rPr>
          <w:sz w:val="28"/>
        </w:rPr>
        <w:lastRenderedPageBreak/>
        <w:t>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rPr>
        <w:lastRenderedPageBreak/>
        <w:t>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lastRenderedPageBreak/>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 xml:space="preserve">в) сохранение ранее введенных в электронную форму заявления значений в </w:t>
      </w:r>
      <w:r>
        <w:rPr>
          <w:sz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lastRenderedPageBreak/>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w:t>
      </w:r>
      <w:r>
        <w:rPr>
          <w:sz w:val="28"/>
        </w:rPr>
        <w:lastRenderedPageBreak/>
        <w:t>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Pr>
          <w:sz w:val="28"/>
        </w:rPr>
        <w:lastRenderedPageBreak/>
        <w:t xml:space="preserve">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Pr>
          <w:sz w:val="28"/>
        </w:rPr>
        <w:lastRenderedPageBreak/>
        <w:t>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 xml:space="preserve">Исчерпывающий перечень административных процедур (действий) при предоставлении муниципальной услуги, выполняемых </w:t>
      </w:r>
      <w:r>
        <w:lastRenderedPageBreak/>
        <w:t>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1E3E4D" w:rsidRDefault="001E3E4D" w:rsidP="00D13B82">
      <w:pPr>
        <w:pStyle w:val="ac"/>
        <w:ind w:left="0" w:right="2" w:firstLine="709"/>
        <w:rPr>
          <w:sz w:val="28"/>
        </w:rPr>
      </w:pPr>
    </w:p>
    <w:p w:rsidR="001E3E4D" w:rsidRDefault="001E3E4D"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(Индивидуальный 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lastRenderedPageBreak/>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Фамилия</w:t>
            </w:r>
          </w:p>
          <w:p w:rsidR="009D5742" w:rsidRDefault="006D7C97" w:rsidP="00D13B82">
            <w:pPr>
              <w:pStyle w:val="ac"/>
              <w:ind w:left="0" w:right="196"/>
              <w:contextualSpacing/>
              <w:jc w:val="both"/>
              <w:rPr>
                <w:sz w:val="28"/>
              </w:rPr>
            </w:pPr>
            <w:r>
              <w:rPr>
                <w:sz w:val="28"/>
              </w:rPr>
              <w:lastRenderedPageBreak/>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sz w:val="28"/>
              </w:rPr>
            </w:pPr>
            <w:proofErr w:type="gramStart"/>
            <w:r>
              <w:rPr>
                <w:sz w:val="28"/>
              </w:rPr>
              <w:t>(Индивидуальный</w:t>
            </w:r>
            <w:proofErr w:type="gramEnd"/>
          </w:p>
          <w:p w:rsidR="009D5742" w:rsidRDefault="006D7C97" w:rsidP="00D13B82">
            <w:pPr>
              <w:pStyle w:val="ac"/>
              <w:ind w:left="0" w:right="196"/>
              <w:contextualSpacing/>
              <w:jc w:val="both"/>
              <w:rPr>
                <w:i/>
                <w:sz w:val="28"/>
              </w:rPr>
            </w:pPr>
            <w:r>
              <w:rPr>
                <w:i/>
                <w:sz w:val="28"/>
              </w:rPr>
              <w:t>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5B06BB" w:rsidRPr="005B06BB" w:rsidRDefault="006D7C97" w:rsidP="005B06BB">
      <w:pPr>
        <w:pStyle w:val="ac"/>
        <w:ind w:left="0" w:right="196"/>
        <w:contextualSpacing/>
        <w:jc w:val="center"/>
        <w:rPr>
          <w:b/>
          <w:sz w:val="28"/>
        </w:rPr>
      </w:pPr>
      <w:r>
        <w:rPr>
          <w:b/>
          <w:sz w:val="28"/>
        </w:rPr>
        <w:t xml:space="preserve">о </w:t>
      </w:r>
      <w:r w:rsidR="005B06BB">
        <w:rPr>
          <w:b/>
          <w:sz w:val="28"/>
        </w:rPr>
        <w:t>п</w:t>
      </w:r>
      <w:r w:rsidR="005B06BB" w:rsidRPr="005B06BB">
        <w:rPr>
          <w:b/>
          <w:sz w:val="28"/>
        </w:rPr>
        <w:t>рекращени</w:t>
      </w:r>
      <w:r w:rsidR="005B06BB">
        <w:rPr>
          <w:b/>
          <w:sz w:val="28"/>
        </w:rPr>
        <w:t>и</w:t>
      </w:r>
      <w:r w:rsidR="005B06BB" w:rsidRPr="005B06BB">
        <w:rPr>
          <w:b/>
          <w:sz w:val="28"/>
        </w:rPr>
        <w:t xml:space="preserve"> права постоянного (бессрочного)</w:t>
      </w:r>
    </w:p>
    <w:p w:rsidR="005B06BB" w:rsidRPr="005B06BB" w:rsidRDefault="005B06BB" w:rsidP="005B06BB">
      <w:pPr>
        <w:pStyle w:val="ac"/>
        <w:ind w:right="196"/>
        <w:jc w:val="center"/>
        <w:rPr>
          <w:b/>
          <w:sz w:val="28"/>
        </w:rPr>
      </w:pPr>
      <w:r w:rsidRPr="005B06BB">
        <w:rPr>
          <w:b/>
          <w:sz w:val="28"/>
        </w:rPr>
        <w:t xml:space="preserve"> пользования и пожизненного наследуемого владения</w:t>
      </w:r>
    </w:p>
    <w:p w:rsidR="005B06BB" w:rsidRPr="005B06BB" w:rsidRDefault="005B06BB" w:rsidP="005B06BB">
      <w:pPr>
        <w:pStyle w:val="ac"/>
        <w:ind w:right="196"/>
        <w:jc w:val="center"/>
        <w:rPr>
          <w:b/>
          <w:sz w:val="28"/>
        </w:rPr>
      </w:pPr>
      <w:r w:rsidRPr="005B06BB">
        <w:rPr>
          <w:b/>
          <w:sz w:val="28"/>
        </w:rPr>
        <w:t xml:space="preserve"> земельным участком при отказе землепользователя,</w:t>
      </w:r>
    </w:p>
    <w:p w:rsidR="005B06BB" w:rsidRPr="005B06BB" w:rsidRDefault="005B06BB" w:rsidP="005B06BB">
      <w:pPr>
        <w:pStyle w:val="ac"/>
        <w:ind w:right="196"/>
        <w:jc w:val="center"/>
        <w:rPr>
          <w:b/>
          <w:sz w:val="28"/>
        </w:rPr>
      </w:pPr>
      <w:r w:rsidRPr="005B06BB">
        <w:rPr>
          <w:b/>
          <w:sz w:val="28"/>
        </w:rPr>
        <w:lastRenderedPageBreak/>
        <w:t xml:space="preserve"> землевладельца от принадлежащего им права </w:t>
      </w:r>
    </w:p>
    <w:p w:rsidR="009D5742" w:rsidRDefault="005B06BB" w:rsidP="005B06BB">
      <w:pPr>
        <w:pStyle w:val="ac"/>
        <w:ind w:left="0" w:right="196"/>
        <w:contextualSpacing/>
        <w:jc w:val="center"/>
        <w:rPr>
          <w:b/>
          <w:sz w:val="28"/>
        </w:rPr>
      </w:pPr>
      <w:r w:rsidRPr="005B06BB">
        <w:rPr>
          <w:b/>
          <w:sz w:val="28"/>
        </w:rPr>
        <w:t>на земельный участок</w:t>
      </w:r>
    </w:p>
    <w:p w:rsidR="009D5742" w:rsidRDefault="009D5742" w:rsidP="00D13B82">
      <w:pPr>
        <w:pStyle w:val="ac"/>
        <w:ind w:left="0" w:right="196"/>
        <w:contextualSpacing/>
        <w:jc w:val="both"/>
        <w:rPr>
          <w:sz w:val="28"/>
        </w:rPr>
      </w:pPr>
    </w:p>
    <w:p w:rsidR="008C0516" w:rsidRPr="008C0516" w:rsidRDefault="008C0516" w:rsidP="008C0516">
      <w:pPr>
        <w:pStyle w:val="ac"/>
        <w:ind w:right="170" w:firstLine="737"/>
        <w:contextualSpacing/>
        <w:jc w:val="both"/>
        <w:rPr>
          <w:b/>
          <w:sz w:val="28"/>
        </w:rPr>
      </w:pPr>
      <w:r w:rsidRPr="008C0516">
        <w:rPr>
          <w:sz w:val="28"/>
        </w:rPr>
        <w:t xml:space="preserve">Прошу прекратить право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площадью _______ </w:t>
      </w:r>
      <w:proofErr w:type="spellStart"/>
      <w:r w:rsidRPr="008C0516">
        <w:rPr>
          <w:sz w:val="28"/>
        </w:rPr>
        <w:t>кв.м</w:t>
      </w:r>
      <w:proofErr w:type="spellEnd"/>
      <w:r w:rsidRPr="008C0516">
        <w:rPr>
          <w:sz w:val="28"/>
        </w:rPr>
        <w:t>., кадастровый номер _________________________, расположенный по адресу: ________________________________________________________</w:t>
      </w: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8C0516">
      <w:pPr>
        <w:pStyle w:val="afffb"/>
      </w:pPr>
      <w:proofErr w:type="gramStart"/>
      <w:r>
        <w:t xml:space="preserve">По результатам рассмотрения заявления </w:t>
      </w:r>
      <w:r w:rsidR="008C0516" w:rsidRPr="008C0516">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w:t>
      </w:r>
      <w:r w:rsidR="008C0516">
        <w:t xml:space="preserve">льца от принадлежащего им права </w:t>
      </w:r>
      <w:r w:rsidR="008C0516" w:rsidRPr="008C0516">
        <w:t>на земельный участок»</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1"/>
          <w:headerReference w:type="default" r:id="rId12"/>
          <w:footerReference w:type="even" r:id="rId13"/>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A84D8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sz w:val="24"/>
              </w:rPr>
            </w:pPr>
            <w:r>
              <w:rPr>
                <w:sz w:val="24"/>
              </w:rPr>
              <w:t>Максимальный срок</w:t>
            </w:r>
          </w:p>
        </w:tc>
      </w:tr>
      <w:tr w:rsidR="008C0516" w:rsidTr="00A84D8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A84D81">
            <w:pPr>
              <w:jc w:val="center"/>
              <w:rPr>
                <w:b/>
                <w:sz w:val="24"/>
              </w:rPr>
            </w:pPr>
            <w:r>
              <w:rPr>
                <w:b/>
                <w:sz w:val="24"/>
              </w:rPr>
              <w:t>5</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r>
              <w:rPr>
                <w:rStyle w:val="affe"/>
                <w:sz w:val="24"/>
              </w:rPr>
              <w:footnoteReference w:id="1"/>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15 рабочих дней</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A84D81"/>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10 рабочих дней</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2 рабочих дней</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До 1 рабочего дня</w:t>
            </w:r>
          </w:p>
        </w:tc>
      </w:tr>
      <w:tr w:rsidR="008C0516" w:rsidTr="00A84D81">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contextualSpacing/>
              <w:rPr>
                <w:sz w:val="24"/>
              </w:rPr>
            </w:pPr>
            <w:r>
              <w:rPr>
                <w:sz w:val="24"/>
              </w:rPr>
              <w:t>Модуль многофункционального центра /</w:t>
            </w:r>
          </w:p>
          <w:p w:rsidR="008C0516" w:rsidRDefault="008C0516" w:rsidP="00A84D81">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A84D81">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4"/>
      <w:headerReference w:type="default" r:id="rId15"/>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A0" w:rsidRDefault="005B36A0">
      <w:r>
        <w:separator/>
      </w:r>
    </w:p>
  </w:endnote>
  <w:endnote w:type="continuationSeparator" w:id="0">
    <w:p w:rsidR="005B36A0" w:rsidRDefault="005B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pStyle w:val="afff6"/>
      <w:jc w:val="center"/>
    </w:pPr>
  </w:p>
  <w:p w:rsidR="00A84D81" w:rsidRDefault="00A84D8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A0" w:rsidRDefault="005B36A0">
      <w:r>
        <w:separator/>
      </w:r>
    </w:p>
  </w:footnote>
  <w:footnote w:type="continuationSeparator" w:id="0">
    <w:p w:rsidR="005B36A0" w:rsidRDefault="005B36A0">
      <w:r>
        <w:continuationSeparator/>
      </w:r>
    </w:p>
  </w:footnote>
  <w:footnote w:id="1">
    <w:p w:rsidR="00A84D81" w:rsidRDefault="00A84D81"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575CA">
      <w:rPr>
        <w:noProof/>
      </w:rPr>
      <w:t>2</w:t>
    </w:r>
    <w:r>
      <w:fldChar w:fldCharType="end"/>
    </w:r>
  </w:p>
  <w:p w:rsidR="00A84D81" w:rsidRDefault="00A84D81">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575CA">
      <w:rPr>
        <w:noProof/>
      </w:rPr>
      <w:t>3</w:t>
    </w:r>
    <w:r>
      <w:fldChar w:fldCharType="end"/>
    </w:r>
  </w:p>
  <w:p w:rsidR="00A84D81" w:rsidRDefault="00A84D81">
    <w:pPr>
      <w:pStyle w:val="af0"/>
      <w:jc w:val="center"/>
    </w:pPr>
  </w:p>
  <w:p w:rsidR="00A84D81" w:rsidRDefault="00A84D8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575CA">
      <w:rPr>
        <w:noProof/>
      </w:rPr>
      <w:t>30</w:t>
    </w:r>
    <w:r>
      <w:fldChar w:fldCharType="end"/>
    </w:r>
  </w:p>
  <w:p w:rsidR="00A84D81" w:rsidRDefault="00A84D81">
    <w:pPr>
      <w:pStyle w:val="af0"/>
      <w:jc w:val="center"/>
    </w:pPr>
  </w:p>
  <w:p w:rsidR="00A84D81" w:rsidRDefault="00A84D81">
    <w:pPr>
      <w:pStyle w:val="af0"/>
      <w:jc w:val="center"/>
    </w:pPr>
  </w:p>
  <w:p w:rsidR="00A84D81" w:rsidRDefault="00A84D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81" w:rsidRDefault="00A84D81">
    <w:pPr>
      <w:framePr w:wrap="around" w:vAnchor="text" w:hAnchor="margin" w:xAlign="center" w:y="1"/>
    </w:pPr>
    <w:r>
      <w:fldChar w:fldCharType="begin"/>
    </w:r>
    <w:r>
      <w:instrText xml:space="preserve">PAGE </w:instrText>
    </w:r>
    <w:r>
      <w:fldChar w:fldCharType="separate"/>
    </w:r>
    <w:r w:rsidR="00E575CA">
      <w:rPr>
        <w:noProof/>
      </w:rPr>
      <w:t>29</w:t>
    </w:r>
    <w:r>
      <w:fldChar w:fldCharType="end"/>
    </w:r>
  </w:p>
  <w:p w:rsidR="00A84D81" w:rsidRDefault="00A84D81">
    <w:pPr>
      <w:pStyle w:val="af0"/>
      <w:jc w:val="center"/>
    </w:pPr>
  </w:p>
  <w:p w:rsidR="00A84D81" w:rsidRDefault="00A84D81">
    <w:pPr>
      <w:pStyle w:val="af0"/>
      <w:jc w:val="center"/>
    </w:pPr>
  </w:p>
  <w:p w:rsidR="00A84D81" w:rsidRDefault="00A84D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D5748"/>
    <w:rsid w:val="001273AE"/>
    <w:rsid w:val="001E3E4D"/>
    <w:rsid w:val="0024426E"/>
    <w:rsid w:val="002B0484"/>
    <w:rsid w:val="002B58AA"/>
    <w:rsid w:val="00331919"/>
    <w:rsid w:val="003524C1"/>
    <w:rsid w:val="003B0B33"/>
    <w:rsid w:val="003D082B"/>
    <w:rsid w:val="0048212D"/>
    <w:rsid w:val="00484F7F"/>
    <w:rsid w:val="004A05CD"/>
    <w:rsid w:val="005B06BB"/>
    <w:rsid w:val="005B36A0"/>
    <w:rsid w:val="005D1D08"/>
    <w:rsid w:val="005E0474"/>
    <w:rsid w:val="006355B0"/>
    <w:rsid w:val="006A7C40"/>
    <w:rsid w:val="006B2504"/>
    <w:rsid w:val="006D7C97"/>
    <w:rsid w:val="00712362"/>
    <w:rsid w:val="007E6435"/>
    <w:rsid w:val="008358AD"/>
    <w:rsid w:val="008C0516"/>
    <w:rsid w:val="008E73D8"/>
    <w:rsid w:val="009D5742"/>
    <w:rsid w:val="00A67070"/>
    <w:rsid w:val="00A84D81"/>
    <w:rsid w:val="00AA5021"/>
    <w:rsid w:val="00B25B3C"/>
    <w:rsid w:val="00B8454D"/>
    <w:rsid w:val="00B84861"/>
    <w:rsid w:val="00B926B2"/>
    <w:rsid w:val="00C06B2B"/>
    <w:rsid w:val="00C93B0B"/>
    <w:rsid w:val="00CD4AC1"/>
    <w:rsid w:val="00D13B82"/>
    <w:rsid w:val="00D57560"/>
    <w:rsid w:val="00D673FF"/>
    <w:rsid w:val="00D71048"/>
    <w:rsid w:val="00E2310E"/>
    <w:rsid w:val="00E46584"/>
    <w:rsid w:val="00E575CA"/>
    <w:rsid w:val="00E67791"/>
    <w:rsid w:val="00E92684"/>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37&amp;dst=2798&amp;field=134&amp;date=04.01.202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login.consultant.ru/link/?req=doc&amp;base=LAW&amp;n=465603&amp;dst=1279&amp;field=134&amp;date=04.01.202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9464</Words>
  <Characters>53945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27</cp:revision>
  <cp:lastPrinted>2024-01-12T12:05:00Z</cp:lastPrinted>
  <dcterms:created xsi:type="dcterms:W3CDTF">2024-01-03T11:05:00Z</dcterms:created>
  <dcterms:modified xsi:type="dcterms:W3CDTF">2024-01-16T06:58:00Z</dcterms:modified>
</cp:coreProperties>
</file>