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A19" w:rsidRDefault="00976A19" w:rsidP="00976A19">
      <w:pPr>
        <w:pStyle w:val="21"/>
        <w:numPr>
          <w:ilvl w:val="0"/>
          <w:numId w:val="1"/>
        </w:numPr>
        <w:jc w:val="center"/>
        <w:rPr>
          <w:szCs w:val="28"/>
        </w:rPr>
      </w:pPr>
      <w:r>
        <w:rPr>
          <w:szCs w:val="28"/>
        </w:rPr>
        <w:t>РОССИЙСКАЯ ФЕДЕРАЦИЯ</w:t>
      </w:r>
    </w:p>
    <w:p w:rsidR="00976A19" w:rsidRDefault="00976A19" w:rsidP="00976A19">
      <w:pPr>
        <w:pStyle w:val="21"/>
        <w:numPr>
          <w:ilvl w:val="0"/>
          <w:numId w:val="1"/>
        </w:numPr>
        <w:jc w:val="center"/>
        <w:rPr>
          <w:szCs w:val="28"/>
        </w:rPr>
      </w:pPr>
      <w:r>
        <w:rPr>
          <w:szCs w:val="28"/>
        </w:rPr>
        <w:t>РОСТОВСКАЯ ОБЛАСТЬ</w:t>
      </w:r>
    </w:p>
    <w:p w:rsidR="00976A19" w:rsidRDefault="00976A19" w:rsidP="00976A19">
      <w:pPr>
        <w:pStyle w:val="21"/>
        <w:numPr>
          <w:ilvl w:val="0"/>
          <w:numId w:val="1"/>
        </w:numPr>
        <w:jc w:val="center"/>
        <w:rPr>
          <w:szCs w:val="28"/>
        </w:rPr>
      </w:pPr>
      <w:r>
        <w:rPr>
          <w:szCs w:val="28"/>
        </w:rPr>
        <w:t xml:space="preserve">МУНИЦИПАЛЬНОЕ ОБРАЗОВАНИЕ </w:t>
      </w:r>
    </w:p>
    <w:p w:rsidR="00976A19" w:rsidRDefault="00976A19" w:rsidP="00976A19">
      <w:pPr>
        <w:pStyle w:val="21"/>
        <w:numPr>
          <w:ilvl w:val="0"/>
          <w:numId w:val="1"/>
        </w:numPr>
        <w:jc w:val="center"/>
        <w:rPr>
          <w:szCs w:val="28"/>
        </w:rPr>
      </w:pPr>
      <w:r>
        <w:rPr>
          <w:szCs w:val="28"/>
        </w:rPr>
        <w:t>«ТИТОВСКОЕ  СЕЛЬСКОЕ ПОСЕЛЕНИЕ»</w:t>
      </w:r>
    </w:p>
    <w:p w:rsidR="00976A19" w:rsidRDefault="00976A19" w:rsidP="00976A19">
      <w:pPr>
        <w:pStyle w:val="3"/>
        <w:jc w:val="center"/>
        <w:rPr>
          <w:rFonts w:ascii="Times New Roman" w:hAnsi="Times New Roman" w:cs="Times New Roman"/>
          <w:spacing w:val="20"/>
          <w:sz w:val="36"/>
          <w:szCs w:val="36"/>
        </w:rPr>
      </w:pPr>
      <w:r>
        <w:rPr>
          <w:rFonts w:ascii="Times New Roman" w:hAnsi="Times New Roman" w:cs="Times New Roman"/>
          <w:spacing w:val="20"/>
          <w:sz w:val="36"/>
          <w:szCs w:val="36"/>
        </w:rPr>
        <w:t xml:space="preserve">АДМИНИСТРАЦИЯ </w:t>
      </w:r>
    </w:p>
    <w:p w:rsidR="00976A19" w:rsidRDefault="00976A19" w:rsidP="00976A19">
      <w:pPr>
        <w:pStyle w:val="3"/>
        <w:jc w:val="center"/>
        <w:rPr>
          <w:rFonts w:ascii="Times New Roman" w:hAnsi="Times New Roman" w:cs="Times New Roman"/>
          <w:spacing w:val="20"/>
          <w:sz w:val="36"/>
          <w:szCs w:val="36"/>
        </w:rPr>
      </w:pPr>
      <w:r>
        <w:rPr>
          <w:rFonts w:ascii="Times New Roman" w:hAnsi="Times New Roman" w:cs="Times New Roman"/>
          <w:spacing w:val="20"/>
          <w:sz w:val="36"/>
          <w:szCs w:val="36"/>
        </w:rPr>
        <w:t xml:space="preserve">ТИТОВСКОГО СЕЛЬСКОГО ПОСЕЛЕНИЯ </w:t>
      </w:r>
    </w:p>
    <w:p w:rsidR="00976A19" w:rsidRDefault="00976A19" w:rsidP="00976A19">
      <w:pPr>
        <w:rPr>
          <w:b/>
          <w:spacing w:val="20"/>
          <w:sz w:val="36"/>
          <w:szCs w:val="40"/>
        </w:rPr>
      </w:pPr>
    </w:p>
    <w:p w:rsidR="00976A19" w:rsidRDefault="00976A19" w:rsidP="00976A19">
      <w:pPr>
        <w:jc w:val="center"/>
        <w:rPr>
          <w:b/>
          <w:spacing w:val="20"/>
          <w:sz w:val="36"/>
          <w:szCs w:val="40"/>
        </w:rPr>
      </w:pPr>
      <w:r>
        <w:rPr>
          <w:b/>
          <w:spacing w:val="20"/>
          <w:sz w:val="36"/>
          <w:szCs w:val="40"/>
        </w:rPr>
        <w:t>ПОСТАНОВЛЕНИЕ</w:t>
      </w:r>
    </w:p>
    <w:p w:rsidR="00976A19" w:rsidRDefault="00976A19" w:rsidP="00976A19">
      <w:pPr>
        <w:jc w:val="center"/>
      </w:pPr>
    </w:p>
    <w:p w:rsidR="00976A19" w:rsidRDefault="00976A19" w:rsidP="00976A19">
      <w:pPr>
        <w:jc w:val="center"/>
        <w:rPr>
          <w:b/>
          <w:sz w:val="28"/>
          <w:szCs w:val="28"/>
        </w:rPr>
      </w:pPr>
      <w:r>
        <w:rPr>
          <w:sz w:val="28"/>
          <w:szCs w:val="28"/>
        </w:rPr>
        <w:t xml:space="preserve">от </w:t>
      </w:r>
      <w:r w:rsidR="0054697D">
        <w:rPr>
          <w:sz w:val="28"/>
          <w:szCs w:val="28"/>
        </w:rPr>
        <w:t xml:space="preserve">    </w:t>
      </w:r>
      <w:r w:rsidR="00C94243">
        <w:rPr>
          <w:sz w:val="28"/>
          <w:szCs w:val="28"/>
        </w:rPr>
        <w:t>06.1</w:t>
      </w:r>
      <w:r w:rsidR="009741D9">
        <w:rPr>
          <w:sz w:val="28"/>
          <w:szCs w:val="28"/>
        </w:rPr>
        <w:t>2</w:t>
      </w:r>
      <w:r w:rsidR="00C94243">
        <w:rPr>
          <w:sz w:val="28"/>
          <w:szCs w:val="28"/>
        </w:rPr>
        <w:t>.2021</w:t>
      </w:r>
      <w:r w:rsidR="0054697D">
        <w:rPr>
          <w:sz w:val="28"/>
          <w:szCs w:val="28"/>
        </w:rPr>
        <w:t xml:space="preserve"> </w:t>
      </w:r>
      <w:r w:rsidR="00A34F82">
        <w:rPr>
          <w:sz w:val="28"/>
          <w:szCs w:val="28"/>
        </w:rPr>
        <w:t xml:space="preserve"> </w:t>
      </w:r>
      <w:r>
        <w:rPr>
          <w:sz w:val="28"/>
          <w:szCs w:val="28"/>
        </w:rPr>
        <w:t xml:space="preserve"> № </w:t>
      </w:r>
      <w:r w:rsidR="0054697D">
        <w:rPr>
          <w:sz w:val="28"/>
          <w:szCs w:val="28"/>
        </w:rPr>
        <w:t xml:space="preserve"> </w:t>
      </w:r>
      <w:r w:rsidR="009741D9">
        <w:rPr>
          <w:sz w:val="28"/>
          <w:szCs w:val="28"/>
        </w:rPr>
        <w:t>95</w:t>
      </w:r>
    </w:p>
    <w:p w:rsidR="00976A19" w:rsidRDefault="00976A19" w:rsidP="00976A19">
      <w:pPr>
        <w:jc w:val="center"/>
        <w:rPr>
          <w:sz w:val="28"/>
          <w:szCs w:val="28"/>
          <w:u w:val="single"/>
        </w:rPr>
      </w:pPr>
    </w:p>
    <w:p w:rsidR="00976A19" w:rsidRDefault="00976A19" w:rsidP="00976A19">
      <w:pPr>
        <w:jc w:val="center"/>
        <w:rPr>
          <w:sz w:val="28"/>
          <w:szCs w:val="28"/>
        </w:rPr>
      </w:pPr>
      <w:r>
        <w:rPr>
          <w:sz w:val="28"/>
          <w:szCs w:val="28"/>
        </w:rPr>
        <w:t>сл. Титовка</w:t>
      </w:r>
    </w:p>
    <w:p w:rsidR="007C4086" w:rsidRDefault="007C4086" w:rsidP="00976A19">
      <w:pPr>
        <w:jc w:val="center"/>
        <w:rPr>
          <w:sz w:val="28"/>
          <w:szCs w:val="28"/>
        </w:rPr>
      </w:pPr>
    </w:p>
    <w:p w:rsidR="009741D9" w:rsidRPr="009741D9" w:rsidRDefault="009741D9" w:rsidP="009741D9">
      <w:pPr>
        <w:tabs>
          <w:tab w:val="left" w:pos="8789"/>
        </w:tabs>
        <w:spacing w:line="19" w:lineRule="atLeast"/>
        <w:ind w:left="709" w:right="706"/>
        <w:jc w:val="center"/>
        <w:rPr>
          <w:color w:val="3C3C3C"/>
          <w:spacing w:val="2"/>
          <w:sz w:val="28"/>
          <w:szCs w:val="28"/>
        </w:rPr>
      </w:pPr>
      <w:r w:rsidRPr="009741D9">
        <w:rPr>
          <w:bCs/>
          <w:sz w:val="28"/>
          <w:szCs w:val="28"/>
        </w:rPr>
        <w:t>О создании комиссии по осуществлению осмотра здани</w:t>
      </w:r>
      <w:r>
        <w:rPr>
          <w:bCs/>
          <w:sz w:val="28"/>
          <w:szCs w:val="28"/>
        </w:rPr>
        <w:t>я</w:t>
      </w:r>
      <w:r w:rsidRPr="009741D9">
        <w:rPr>
          <w:bCs/>
          <w:sz w:val="28"/>
          <w:szCs w:val="28"/>
        </w:rPr>
        <w:t>, сооружени</w:t>
      </w:r>
      <w:r>
        <w:rPr>
          <w:bCs/>
          <w:sz w:val="28"/>
          <w:szCs w:val="28"/>
        </w:rPr>
        <w:t>я</w:t>
      </w:r>
      <w:r w:rsidRPr="009741D9">
        <w:rPr>
          <w:bCs/>
          <w:sz w:val="28"/>
          <w:szCs w:val="28"/>
        </w:rPr>
        <w:t xml:space="preserve"> или объект</w:t>
      </w:r>
      <w:r>
        <w:rPr>
          <w:bCs/>
          <w:sz w:val="28"/>
          <w:szCs w:val="28"/>
        </w:rPr>
        <w:t>а</w:t>
      </w:r>
      <w:r w:rsidRPr="009741D9">
        <w:rPr>
          <w:bCs/>
          <w:sz w:val="28"/>
          <w:szCs w:val="28"/>
        </w:rPr>
        <w:t xml:space="preserve">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образования «Титовское сельское поселение» </w:t>
      </w:r>
    </w:p>
    <w:p w:rsidR="007C4086" w:rsidRPr="007C4086" w:rsidRDefault="007C4086" w:rsidP="007C4086">
      <w:pPr>
        <w:pStyle w:val="2"/>
        <w:tabs>
          <w:tab w:val="left" w:pos="851"/>
        </w:tabs>
        <w:ind w:right="31" w:firstLine="720"/>
        <w:jc w:val="both"/>
        <w:rPr>
          <w:szCs w:val="28"/>
        </w:rPr>
      </w:pPr>
    </w:p>
    <w:p w:rsidR="009741D9" w:rsidRPr="00757AF3" w:rsidRDefault="009741D9" w:rsidP="009741D9">
      <w:pPr>
        <w:pStyle w:val="2"/>
        <w:ind w:right="31"/>
        <w:jc w:val="both"/>
        <w:rPr>
          <w:szCs w:val="28"/>
        </w:rPr>
      </w:pPr>
      <w:r>
        <w:rPr>
          <w:szCs w:val="28"/>
        </w:rPr>
        <w:t xml:space="preserve"> </w:t>
      </w:r>
      <w:r w:rsidRPr="00757AF3">
        <w:rPr>
          <w:szCs w:val="28"/>
        </w:rPr>
        <w:t>В соответствии с пунктом 5 части 6 статьи 69.1 Федерального закона от 13 июля 2015 года №</w:t>
      </w:r>
      <w:r>
        <w:rPr>
          <w:szCs w:val="28"/>
        </w:rPr>
        <w:t xml:space="preserve"> </w:t>
      </w:r>
      <w:r w:rsidRPr="00757AF3">
        <w:rPr>
          <w:szCs w:val="28"/>
        </w:rPr>
        <w:t>218-ФЗ «О государственной регистрации недвижимости», приказом Федеральной службы государственной регистрации, кадастра и картографии от 28 апреля 2021 года №</w:t>
      </w:r>
      <w:r>
        <w:rPr>
          <w:szCs w:val="28"/>
        </w:rPr>
        <w:t xml:space="preserve"> </w:t>
      </w:r>
      <w:proofErr w:type="gramStart"/>
      <w:r w:rsidRPr="00757AF3">
        <w:rPr>
          <w:szCs w:val="28"/>
        </w:rPr>
        <w:t>П</w:t>
      </w:r>
      <w:proofErr w:type="gramEnd"/>
      <w:r w:rsidRPr="00757AF3">
        <w:rPr>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выявлении правообладателей ранее учтенных объектов недвижимости», руководствуясь Федеральным законом от  6 октября 2003 года №</w:t>
      </w:r>
      <w:r>
        <w:rPr>
          <w:szCs w:val="28"/>
        </w:rPr>
        <w:t xml:space="preserve"> </w:t>
      </w:r>
      <w:r w:rsidRPr="00757AF3">
        <w:rPr>
          <w:szCs w:val="28"/>
        </w:rPr>
        <w:t>131-ФЗ «Об общих принципах организации местного самоуправления в Российской Федерации», Уставом муниципального образования «</w:t>
      </w:r>
      <w:r>
        <w:rPr>
          <w:szCs w:val="28"/>
        </w:rPr>
        <w:t>Титовское</w:t>
      </w:r>
      <w:r w:rsidRPr="00757AF3">
        <w:rPr>
          <w:szCs w:val="28"/>
        </w:rPr>
        <w:t xml:space="preserve"> сельское поселение», Администрация </w:t>
      </w:r>
      <w:r>
        <w:rPr>
          <w:szCs w:val="28"/>
        </w:rPr>
        <w:t>Титовского</w:t>
      </w:r>
      <w:r w:rsidRPr="00757AF3">
        <w:rPr>
          <w:szCs w:val="28"/>
        </w:rPr>
        <w:t xml:space="preserve"> сельского поселения   </w:t>
      </w:r>
      <w:r>
        <w:rPr>
          <w:szCs w:val="28"/>
        </w:rPr>
        <w:t xml:space="preserve">   </w:t>
      </w:r>
      <w:r w:rsidRPr="00757AF3">
        <w:rPr>
          <w:szCs w:val="28"/>
        </w:rPr>
        <w:t xml:space="preserve">                  </w:t>
      </w:r>
      <w:r w:rsidRPr="00757AF3">
        <w:rPr>
          <w:b/>
          <w:szCs w:val="28"/>
        </w:rPr>
        <w:t xml:space="preserve"> </w:t>
      </w:r>
      <w:r w:rsidR="007C4086" w:rsidRPr="007C4086">
        <w:rPr>
          <w:szCs w:val="28"/>
        </w:rPr>
        <w:t xml:space="preserve">  </w:t>
      </w:r>
      <w:r w:rsidR="007C4086" w:rsidRPr="007C4086">
        <w:rPr>
          <w:b/>
          <w:spacing w:val="60"/>
          <w:szCs w:val="28"/>
        </w:rPr>
        <w:t>постановляет</w:t>
      </w:r>
      <w:r w:rsidR="007C4086" w:rsidRPr="007C4086">
        <w:rPr>
          <w:szCs w:val="28"/>
        </w:rPr>
        <w:t>:</w:t>
      </w:r>
      <w:r>
        <w:rPr>
          <w:rStyle w:val="a5"/>
          <w:i w:val="0"/>
          <w:szCs w:val="28"/>
        </w:rPr>
        <w:t xml:space="preserve">  </w:t>
      </w:r>
    </w:p>
    <w:p w:rsidR="009741D9" w:rsidRPr="00757AF3" w:rsidRDefault="009741D9" w:rsidP="009741D9">
      <w:pPr>
        <w:spacing w:line="19" w:lineRule="atLeast"/>
        <w:ind w:firstLine="709"/>
        <w:jc w:val="both"/>
        <w:rPr>
          <w:sz w:val="28"/>
          <w:szCs w:val="28"/>
        </w:rPr>
      </w:pPr>
      <w:r w:rsidRPr="00757AF3">
        <w:rPr>
          <w:sz w:val="28"/>
          <w:szCs w:val="28"/>
        </w:rPr>
        <w:t>1.</w:t>
      </w:r>
      <w:r>
        <w:rPr>
          <w:sz w:val="28"/>
          <w:szCs w:val="28"/>
        </w:rPr>
        <w:t xml:space="preserve"> </w:t>
      </w:r>
      <w:r w:rsidRPr="00757AF3">
        <w:rPr>
          <w:sz w:val="28"/>
          <w:szCs w:val="28"/>
        </w:rPr>
        <w:t>Создать комиссию для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и утвердить ее состав (приложение 1).</w:t>
      </w:r>
    </w:p>
    <w:p w:rsidR="009741D9" w:rsidRPr="00757AF3" w:rsidRDefault="009741D9" w:rsidP="009741D9">
      <w:pPr>
        <w:spacing w:line="19" w:lineRule="atLeast"/>
        <w:ind w:firstLine="709"/>
        <w:jc w:val="both"/>
        <w:rPr>
          <w:sz w:val="28"/>
          <w:szCs w:val="28"/>
        </w:rPr>
      </w:pPr>
      <w:r w:rsidRPr="00757AF3">
        <w:rPr>
          <w:sz w:val="28"/>
          <w:szCs w:val="28"/>
        </w:rPr>
        <w:t>2.</w:t>
      </w:r>
      <w:r>
        <w:rPr>
          <w:sz w:val="28"/>
          <w:szCs w:val="28"/>
        </w:rPr>
        <w:t xml:space="preserve"> </w:t>
      </w:r>
      <w:r w:rsidRPr="00757AF3">
        <w:rPr>
          <w:sz w:val="28"/>
          <w:szCs w:val="28"/>
        </w:rPr>
        <w:t xml:space="preserve">Утвердить </w:t>
      </w:r>
      <w:hyperlink w:anchor="Par83" w:history="1">
        <w:r w:rsidRPr="00757AF3">
          <w:rPr>
            <w:sz w:val="28"/>
            <w:szCs w:val="28"/>
          </w:rPr>
          <w:t>Положение</w:t>
        </w:r>
      </w:hyperlink>
      <w:r w:rsidRPr="00757AF3">
        <w:rPr>
          <w:sz w:val="28"/>
          <w:szCs w:val="28"/>
        </w:rPr>
        <w:t xml:space="preserve"> о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(приложение 2).</w:t>
      </w:r>
    </w:p>
    <w:p w:rsidR="0054697D" w:rsidRPr="009741D9" w:rsidRDefault="009741D9" w:rsidP="009741D9">
      <w:pPr>
        <w:pStyle w:val="ConsPlusTitle"/>
        <w:widowControl/>
        <w:ind w:firstLine="570"/>
        <w:rPr>
          <w:rFonts w:ascii="Times New Roman" w:hAnsi="Times New Roman" w:cs="Times New Roman"/>
          <w:b w:val="0"/>
          <w:sz w:val="28"/>
          <w:szCs w:val="28"/>
        </w:rPr>
      </w:pPr>
      <w:r w:rsidRPr="00757AF3">
        <w:rPr>
          <w:rFonts w:ascii="Times New Roman" w:hAnsi="Times New Roman" w:cs="Times New Roman"/>
          <w:b w:val="0"/>
          <w:sz w:val="28"/>
          <w:szCs w:val="28"/>
        </w:rPr>
        <w:t xml:space="preserve">3. </w:t>
      </w:r>
      <w:r>
        <w:rPr>
          <w:rFonts w:ascii="Times New Roman" w:hAnsi="Times New Roman" w:cs="Times New Roman"/>
          <w:b w:val="0"/>
          <w:sz w:val="28"/>
          <w:szCs w:val="28"/>
        </w:rPr>
        <w:t xml:space="preserve"> </w:t>
      </w:r>
      <w:r w:rsidRPr="00757AF3">
        <w:rPr>
          <w:rFonts w:ascii="Times New Roman" w:hAnsi="Times New Roman" w:cs="Times New Roman"/>
          <w:b w:val="0"/>
          <w:sz w:val="28"/>
          <w:szCs w:val="28"/>
        </w:rPr>
        <w:t xml:space="preserve">Настоящее постановление  вступает в силу со дня его </w:t>
      </w:r>
      <w:r>
        <w:rPr>
          <w:rFonts w:ascii="Times New Roman" w:hAnsi="Times New Roman" w:cs="Times New Roman"/>
          <w:b w:val="0"/>
          <w:sz w:val="28"/>
          <w:szCs w:val="28"/>
        </w:rPr>
        <w:t>подписания.</w:t>
      </w:r>
    </w:p>
    <w:p w:rsidR="0054697D" w:rsidRDefault="0054697D" w:rsidP="0054697D">
      <w:pPr>
        <w:pStyle w:val="a6"/>
        <w:jc w:val="both"/>
        <w:rPr>
          <w:sz w:val="28"/>
          <w:szCs w:val="28"/>
        </w:rPr>
      </w:pPr>
    </w:p>
    <w:p w:rsidR="007C4086" w:rsidRPr="009741D9" w:rsidRDefault="009741D9" w:rsidP="009741D9">
      <w:pPr>
        <w:pStyle w:val="a6"/>
        <w:numPr>
          <w:ilvl w:val="0"/>
          <w:numId w:val="5"/>
        </w:numPr>
        <w:jc w:val="both"/>
        <w:rPr>
          <w:color w:val="000000"/>
          <w:spacing w:val="-24"/>
          <w:sz w:val="28"/>
          <w:szCs w:val="28"/>
        </w:rPr>
      </w:pPr>
      <w:r>
        <w:rPr>
          <w:sz w:val="28"/>
          <w:szCs w:val="28"/>
        </w:rPr>
        <w:t xml:space="preserve"> </w:t>
      </w:r>
      <w:proofErr w:type="gramStart"/>
      <w:r w:rsidRPr="00757AF3">
        <w:rPr>
          <w:sz w:val="28"/>
          <w:szCs w:val="28"/>
        </w:rPr>
        <w:t>Контроль за</w:t>
      </w:r>
      <w:proofErr w:type="gramEnd"/>
      <w:r w:rsidRPr="00757AF3">
        <w:rPr>
          <w:sz w:val="28"/>
          <w:szCs w:val="28"/>
        </w:rPr>
        <w:t xml:space="preserve"> исполнением данного постановления  оставляю за собой</w:t>
      </w:r>
    </w:p>
    <w:p w:rsidR="00670490" w:rsidRPr="00670490" w:rsidRDefault="00670490" w:rsidP="009741D9">
      <w:pPr>
        <w:jc w:val="both"/>
        <w:rPr>
          <w:color w:val="000000"/>
          <w:spacing w:val="-24"/>
          <w:sz w:val="28"/>
          <w:szCs w:val="28"/>
        </w:rPr>
      </w:pPr>
    </w:p>
    <w:p w:rsidR="007C4086" w:rsidRPr="007C4086" w:rsidRDefault="007C4086" w:rsidP="007C4086">
      <w:pPr>
        <w:pStyle w:val="ConsNormal"/>
        <w:widowControl/>
        <w:tabs>
          <w:tab w:val="left" w:pos="4320"/>
          <w:tab w:val="center" w:pos="4875"/>
        </w:tabs>
        <w:ind w:right="0" w:firstLine="0"/>
        <w:jc w:val="both"/>
        <w:rPr>
          <w:rFonts w:ascii="Times New Roman" w:hAnsi="Times New Roman" w:cs="Times New Roman"/>
          <w:color w:val="000000"/>
          <w:szCs w:val="28"/>
        </w:rPr>
      </w:pPr>
      <w:r w:rsidRPr="007C4086">
        <w:rPr>
          <w:rFonts w:ascii="Times New Roman" w:hAnsi="Times New Roman" w:cs="Times New Roman"/>
          <w:color w:val="000000"/>
          <w:szCs w:val="28"/>
        </w:rPr>
        <w:t xml:space="preserve">Глава Администрации </w:t>
      </w:r>
    </w:p>
    <w:p w:rsidR="007C4086" w:rsidRPr="007C4086" w:rsidRDefault="007C4086" w:rsidP="007C4086">
      <w:pPr>
        <w:pStyle w:val="ConsNormal"/>
        <w:widowControl/>
        <w:tabs>
          <w:tab w:val="left" w:pos="4320"/>
          <w:tab w:val="center" w:pos="4875"/>
        </w:tabs>
        <w:ind w:right="0" w:firstLine="0"/>
        <w:jc w:val="both"/>
        <w:rPr>
          <w:rFonts w:ascii="Times New Roman" w:hAnsi="Times New Roman" w:cs="Times New Roman"/>
          <w:color w:val="000000"/>
          <w:szCs w:val="28"/>
        </w:rPr>
      </w:pPr>
      <w:r>
        <w:rPr>
          <w:rFonts w:ascii="Times New Roman" w:hAnsi="Times New Roman" w:cs="Times New Roman"/>
          <w:color w:val="000000"/>
          <w:szCs w:val="28"/>
        </w:rPr>
        <w:t>Титовского</w:t>
      </w:r>
      <w:r w:rsidRPr="007C4086">
        <w:rPr>
          <w:rFonts w:ascii="Times New Roman" w:hAnsi="Times New Roman" w:cs="Times New Roman"/>
          <w:color w:val="000000"/>
          <w:szCs w:val="28"/>
        </w:rPr>
        <w:t xml:space="preserve"> сельского поселения                                            </w:t>
      </w:r>
      <w:proofErr w:type="spellStart"/>
      <w:r w:rsidR="0054697D">
        <w:rPr>
          <w:rFonts w:ascii="Times New Roman" w:hAnsi="Times New Roman" w:cs="Times New Roman"/>
          <w:color w:val="000000"/>
          <w:szCs w:val="28"/>
        </w:rPr>
        <w:t>Е.В.</w:t>
      </w:r>
      <w:r w:rsidR="00E17426">
        <w:rPr>
          <w:rFonts w:ascii="Times New Roman" w:hAnsi="Times New Roman" w:cs="Times New Roman"/>
          <w:color w:val="000000"/>
          <w:szCs w:val="28"/>
        </w:rPr>
        <w:t>Нырненко</w:t>
      </w:r>
      <w:proofErr w:type="spellEnd"/>
    </w:p>
    <w:p w:rsidR="009741D9" w:rsidRDefault="007C4086" w:rsidP="009741D9">
      <w:r w:rsidRPr="007C4086">
        <w:lastRenderedPageBreak/>
        <w:t xml:space="preserve">                                       </w:t>
      </w:r>
    </w:p>
    <w:p w:rsidR="009741D9" w:rsidRPr="009741D9" w:rsidRDefault="009741D9" w:rsidP="009741D9">
      <w:pPr>
        <w:pStyle w:val="a7"/>
        <w:jc w:val="right"/>
        <w:rPr>
          <w:sz w:val="28"/>
          <w:szCs w:val="28"/>
        </w:rPr>
      </w:pPr>
      <w:r w:rsidRPr="009741D9">
        <w:rPr>
          <w:sz w:val="28"/>
          <w:szCs w:val="28"/>
        </w:rPr>
        <w:t>Приложение 1</w:t>
      </w:r>
    </w:p>
    <w:p w:rsidR="009741D9" w:rsidRPr="009741D9" w:rsidRDefault="009741D9" w:rsidP="009741D9">
      <w:pPr>
        <w:pStyle w:val="a7"/>
        <w:jc w:val="right"/>
        <w:rPr>
          <w:sz w:val="28"/>
          <w:szCs w:val="28"/>
        </w:rPr>
      </w:pPr>
      <w:r w:rsidRPr="009741D9">
        <w:rPr>
          <w:sz w:val="28"/>
          <w:szCs w:val="28"/>
        </w:rPr>
        <w:t xml:space="preserve">к постановлению Администрации </w:t>
      </w:r>
    </w:p>
    <w:p w:rsidR="009741D9" w:rsidRPr="009741D9" w:rsidRDefault="009741D9" w:rsidP="009741D9">
      <w:pPr>
        <w:pStyle w:val="a7"/>
        <w:jc w:val="right"/>
        <w:rPr>
          <w:sz w:val="28"/>
          <w:szCs w:val="28"/>
        </w:rPr>
      </w:pPr>
      <w:r w:rsidRPr="009741D9">
        <w:rPr>
          <w:sz w:val="28"/>
          <w:szCs w:val="28"/>
        </w:rPr>
        <w:t xml:space="preserve">Титовского  сельского поселения </w:t>
      </w:r>
    </w:p>
    <w:p w:rsidR="009741D9" w:rsidRPr="00757AF3" w:rsidRDefault="009741D9" w:rsidP="009741D9">
      <w:pPr>
        <w:tabs>
          <w:tab w:val="left" w:pos="3405"/>
          <w:tab w:val="center" w:pos="4961"/>
        </w:tabs>
        <w:ind w:left="567" w:right="19"/>
        <w:contextualSpacing/>
        <w:jc w:val="right"/>
        <w:rPr>
          <w:sz w:val="28"/>
          <w:szCs w:val="28"/>
        </w:rPr>
      </w:pPr>
      <w:r>
        <w:rPr>
          <w:sz w:val="28"/>
          <w:szCs w:val="28"/>
        </w:rPr>
        <w:t>от 06.12.</w:t>
      </w:r>
      <w:r w:rsidRPr="00757AF3">
        <w:rPr>
          <w:sz w:val="28"/>
          <w:szCs w:val="28"/>
        </w:rPr>
        <w:t xml:space="preserve">2021г.  № </w:t>
      </w:r>
      <w:r>
        <w:rPr>
          <w:sz w:val="28"/>
          <w:szCs w:val="28"/>
        </w:rPr>
        <w:t>95</w:t>
      </w:r>
    </w:p>
    <w:p w:rsidR="009741D9" w:rsidRPr="00757AF3" w:rsidRDefault="009741D9" w:rsidP="009741D9">
      <w:pPr>
        <w:tabs>
          <w:tab w:val="left" w:pos="3405"/>
          <w:tab w:val="center" w:pos="4961"/>
        </w:tabs>
        <w:ind w:left="567" w:right="19"/>
        <w:contextualSpacing/>
        <w:jc w:val="both"/>
        <w:rPr>
          <w:sz w:val="28"/>
          <w:szCs w:val="28"/>
        </w:rPr>
      </w:pPr>
    </w:p>
    <w:p w:rsidR="009741D9" w:rsidRPr="00757AF3" w:rsidRDefault="009741D9" w:rsidP="009741D9">
      <w:pPr>
        <w:tabs>
          <w:tab w:val="left" w:pos="3405"/>
          <w:tab w:val="center" w:pos="4961"/>
        </w:tabs>
        <w:ind w:left="567" w:right="19"/>
        <w:contextualSpacing/>
        <w:jc w:val="both"/>
        <w:rPr>
          <w:sz w:val="28"/>
          <w:szCs w:val="28"/>
        </w:rPr>
      </w:pPr>
    </w:p>
    <w:p w:rsidR="009741D9" w:rsidRPr="00757AF3" w:rsidRDefault="009741D9" w:rsidP="009741D9">
      <w:pPr>
        <w:pStyle w:val="ConsPlusNormal"/>
        <w:ind w:firstLine="0"/>
        <w:outlineLvl w:val="1"/>
        <w:rPr>
          <w:rFonts w:ascii="Times New Roman" w:hAnsi="Times New Roman" w:cs="Times New Roman"/>
          <w:sz w:val="28"/>
          <w:szCs w:val="28"/>
        </w:rPr>
      </w:pPr>
    </w:p>
    <w:p w:rsidR="009741D9" w:rsidRPr="00757AF3" w:rsidRDefault="009741D9" w:rsidP="009741D9">
      <w:pPr>
        <w:spacing w:line="19" w:lineRule="atLeast"/>
        <w:ind w:left="851" w:right="990"/>
        <w:jc w:val="center"/>
        <w:rPr>
          <w:bCs/>
          <w:sz w:val="28"/>
          <w:szCs w:val="28"/>
        </w:rPr>
      </w:pPr>
      <w:r w:rsidRPr="00757AF3">
        <w:rPr>
          <w:bCs/>
          <w:sz w:val="28"/>
          <w:szCs w:val="28"/>
        </w:rPr>
        <w:t>СОСТАВ</w:t>
      </w:r>
    </w:p>
    <w:p w:rsidR="009741D9" w:rsidRPr="00757AF3" w:rsidRDefault="009741D9" w:rsidP="009741D9">
      <w:pPr>
        <w:spacing w:line="19" w:lineRule="atLeast"/>
        <w:ind w:left="851" w:right="990"/>
        <w:jc w:val="center"/>
        <w:rPr>
          <w:sz w:val="28"/>
          <w:szCs w:val="28"/>
        </w:rPr>
      </w:pPr>
      <w:r w:rsidRPr="00757AF3">
        <w:rPr>
          <w:sz w:val="28"/>
          <w:szCs w:val="28"/>
        </w:rPr>
        <w:t xml:space="preserve">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r w:rsidRPr="00757AF3">
        <w:rPr>
          <w:bCs/>
          <w:sz w:val="28"/>
          <w:szCs w:val="28"/>
        </w:rPr>
        <w:t>(далее – комиссия)</w:t>
      </w:r>
    </w:p>
    <w:p w:rsidR="009741D9" w:rsidRPr="00757AF3" w:rsidRDefault="009741D9" w:rsidP="009741D9">
      <w:pPr>
        <w:pStyle w:val="ConsPlusNormal"/>
        <w:jc w:val="center"/>
        <w:outlineLvl w:val="1"/>
        <w:rPr>
          <w:rFonts w:ascii="Times New Roman" w:hAnsi="Times New Roman" w:cs="Times New Roman"/>
          <w:b/>
          <w:sz w:val="28"/>
          <w:szCs w:val="28"/>
        </w:rPr>
      </w:pPr>
    </w:p>
    <w:tbl>
      <w:tblPr>
        <w:tblW w:w="5000" w:type="pct"/>
        <w:tblInd w:w="-106" w:type="dxa"/>
        <w:tblLook w:val="04A0"/>
      </w:tblPr>
      <w:tblGrid>
        <w:gridCol w:w="1945"/>
        <w:gridCol w:w="2683"/>
        <w:gridCol w:w="4942"/>
      </w:tblGrid>
      <w:tr w:rsidR="009741D9" w:rsidRPr="00757AF3" w:rsidTr="00F02BE7">
        <w:trPr>
          <w:trHeight w:val="1354"/>
        </w:trPr>
        <w:tc>
          <w:tcPr>
            <w:tcW w:w="1005" w:type="pct"/>
          </w:tcPr>
          <w:p w:rsidR="009741D9" w:rsidRPr="00757AF3" w:rsidRDefault="009741D9" w:rsidP="00F02BE7">
            <w:pPr>
              <w:rPr>
                <w:sz w:val="28"/>
                <w:szCs w:val="28"/>
              </w:rPr>
            </w:pPr>
            <w:r w:rsidRPr="00757AF3">
              <w:rPr>
                <w:sz w:val="28"/>
                <w:szCs w:val="28"/>
              </w:rPr>
              <w:t xml:space="preserve">Председатель </w:t>
            </w:r>
          </w:p>
          <w:p w:rsidR="009741D9" w:rsidRPr="00757AF3" w:rsidRDefault="009741D9" w:rsidP="00F02BE7">
            <w:pPr>
              <w:rPr>
                <w:sz w:val="28"/>
                <w:szCs w:val="28"/>
              </w:rPr>
            </w:pPr>
            <w:r w:rsidRPr="00757AF3">
              <w:rPr>
                <w:sz w:val="28"/>
                <w:szCs w:val="28"/>
              </w:rPr>
              <w:t>комиссии</w:t>
            </w:r>
          </w:p>
        </w:tc>
        <w:tc>
          <w:tcPr>
            <w:tcW w:w="1387" w:type="pct"/>
          </w:tcPr>
          <w:p w:rsidR="009741D9" w:rsidRPr="00757AF3" w:rsidRDefault="009741D9" w:rsidP="00F02BE7">
            <w:pPr>
              <w:rPr>
                <w:sz w:val="28"/>
                <w:szCs w:val="28"/>
              </w:rPr>
            </w:pPr>
            <w:proofErr w:type="spellStart"/>
            <w:r>
              <w:rPr>
                <w:sz w:val="28"/>
                <w:szCs w:val="28"/>
              </w:rPr>
              <w:t>Нырненко</w:t>
            </w:r>
            <w:proofErr w:type="spellEnd"/>
            <w:r>
              <w:rPr>
                <w:sz w:val="28"/>
                <w:szCs w:val="28"/>
              </w:rPr>
              <w:t xml:space="preserve"> Елена </w:t>
            </w:r>
            <w:proofErr w:type="spellStart"/>
            <w:r>
              <w:rPr>
                <w:sz w:val="28"/>
                <w:szCs w:val="28"/>
              </w:rPr>
              <w:t>Владировна</w:t>
            </w:r>
            <w:proofErr w:type="spellEnd"/>
          </w:p>
          <w:p w:rsidR="009741D9" w:rsidRPr="00757AF3" w:rsidRDefault="009741D9" w:rsidP="00F02BE7">
            <w:pPr>
              <w:ind w:firstLine="34"/>
              <w:rPr>
                <w:sz w:val="28"/>
                <w:szCs w:val="28"/>
              </w:rPr>
            </w:pPr>
          </w:p>
        </w:tc>
        <w:tc>
          <w:tcPr>
            <w:tcW w:w="2554" w:type="pct"/>
          </w:tcPr>
          <w:p w:rsidR="009741D9" w:rsidRPr="00757AF3" w:rsidRDefault="009741D9" w:rsidP="009741D9">
            <w:pPr>
              <w:pStyle w:val="ab"/>
              <w:rPr>
                <w:sz w:val="28"/>
                <w:szCs w:val="28"/>
              </w:rPr>
            </w:pPr>
            <w:r w:rsidRPr="00757AF3">
              <w:rPr>
                <w:sz w:val="28"/>
                <w:szCs w:val="28"/>
              </w:rPr>
              <w:t xml:space="preserve">Глава Администрации                      </w:t>
            </w:r>
            <w:r>
              <w:rPr>
                <w:sz w:val="28"/>
                <w:szCs w:val="28"/>
              </w:rPr>
              <w:t>Титовского</w:t>
            </w:r>
            <w:r w:rsidRPr="00757AF3">
              <w:rPr>
                <w:sz w:val="28"/>
                <w:szCs w:val="28"/>
              </w:rPr>
              <w:t xml:space="preserve"> сельского поселения </w:t>
            </w:r>
          </w:p>
        </w:tc>
      </w:tr>
      <w:tr w:rsidR="009741D9" w:rsidRPr="00757AF3" w:rsidTr="00F02BE7">
        <w:trPr>
          <w:trHeight w:val="852"/>
        </w:trPr>
        <w:tc>
          <w:tcPr>
            <w:tcW w:w="1005" w:type="pct"/>
          </w:tcPr>
          <w:p w:rsidR="009741D9" w:rsidRPr="00757AF3" w:rsidRDefault="009741D9" w:rsidP="00F02BE7">
            <w:pPr>
              <w:rPr>
                <w:sz w:val="28"/>
                <w:szCs w:val="28"/>
              </w:rPr>
            </w:pPr>
            <w:r w:rsidRPr="00757AF3">
              <w:rPr>
                <w:sz w:val="28"/>
                <w:szCs w:val="28"/>
              </w:rPr>
              <w:t>Секретарь комиссии</w:t>
            </w:r>
          </w:p>
        </w:tc>
        <w:tc>
          <w:tcPr>
            <w:tcW w:w="1387" w:type="pct"/>
          </w:tcPr>
          <w:p w:rsidR="009741D9" w:rsidRPr="00757AF3" w:rsidRDefault="009741D9" w:rsidP="00F02BE7">
            <w:pPr>
              <w:ind w:firstLine="34"/>
              <w:rPr>
                <w:sz w:val="28"/>
                <w:szCs w:val="28"/>
              </w:rPr>
            </w:pPr>
            <w:r>
              <w:rPr>
                <w:sz w:val="28"/>
                <w:szCs w:val="28"/>
              </w:rPr>
              <w:t>Украинская Ирина Викторовна</w:t>
            </w:r>
          </w:p>
        </w:tc>
        <w:tc>
          <w:tcPr>
            <w:tcW w:w="2554" w:type="pct"/>
          </w:tcPr>
          <w:p w:rsidR="009741D9" w:rsidRDefault="009741D9" w:rsidP="00F02BE7">
            <w:pPr>
              <w:pStyle w:val="ab"/>
              <w:rPr>
                <w:sz w:val="28"/>
                <w:szCs w:val="28"/>
              </w:rPr>
            </w:pPr>
            <w:r w:rsidRPr="00757AF3">
              <w:rPr>
                <w:bCs/>
                <w:iCs/>
                <w:color w:val="000000"/>
                <w:sz w:val="28"/>
                <w:szCs w:val="28"/>
              </w:rPr>
              <w:t xml:space="preserve">Ведущий специалист </w:t>
            </w:r>
            <w:r w:rsidRPr="00757AF3">
              <w:rPr>
                <w:sz w:val="28"/>
                <w:szCs w:val="28"/>
              </w:rPr>
              <w:t>Администрации</w:t>
            </w:r>
          </w:p>
          <w:p w:rsidR="009741D9" w:rsidRPr="00757AF3" w:rsidRDefault="009741D9" w:rsidP="00F02BE7">
            <w:pPr>
              <w:pStyle w:val="ab"/>
              <w:rPr>
                <w:sz w:val="28"/>
                <w:szCs w:val="28"/>
              </w:rPr>
            </w:pPr>
            <w:r>
              <w:rPr>
                <w:sz w:val="28"/>
                <w:szCs w:val="28"/>
              </w:rPr>
              <w:t>Титовского сельского поселения</w:t>
            </w:r>
          </w:p>
        </w:tc>
      </w:tr>
      <w:tr w:rsidR="009741D9" w:rsidRPr="00757AF3" w:rsidTr="00F02BE7">
        <w:trPr>
          <w:trHeight w:val="80"/>
        </w:trPr>
        <w:tc>
          <w:tcPr>
            <w:tcW w:w="1005" w:type="pct"/>
          </w:tcPr>
          <w:p w:rsidR="009741D9" w:rsidRDefault="009741D9" w:rsidP="00F02BE7">
            <w:pPr>
              <w:rPr>
                <w:sz w:val="28"/>
                <w:szCs w:val="28"/>
              </w:rPr>
            </w:pPr>
          </w:p>
          <w:p w:rsidR="009741D9" w:rsidRPr="00757AF3" w:rsidRDefault="009741D9" w:rsidP="00F02BE7">
            <w:pPr>
              <w:rPr>
                <w:sz w:val="28"/>
                <w:szCs w:val="28"/>
              </w:rPr>
            </w:pPr>
          </w:p>
        </w:tc>
        <w:tc>
          <w:tcPr>
            <w:tcW w:w="1387" w:type="pct"/>
          </w:tcPr>
          <w:p w:rsidR="009741D9" w:rsidRPr="00757AF3" w:rsidRDefault="009741D9" w:rsidP="00F02BE7">
            <w:pPr>
              <w:rPr>
                <w:sz w:val="28"/>
                <w:szCs w:val="28"/>
              </w:rPr>
            </w:pPr>
          </w:p>
        </w:tc>
        <w:tc>
          <w:tcPr>
            <w:tcW w:w="2554" w:type="pct"/>
          </w:tcPr>
          <w:p w:rsidR="009741D9" w:rsidRPr="00757AF3" w:rsidRDefault="009741D9" w:rsidP="00F02BE7">
            <w:pPr>
              <w:pStyle w:val="ab"/>
              <w:jc w:val="both"/>
              <w:rPr>
                <w:bCs/>
                <w:iCs/>
                <w:color w:val="000000"/>
                <w:sz w:val="28"/>
                <w:szCs w:val="28"/>
              </w:rPr>
            </w:pPr>
          </w:p>
        </w:tc>
      </w:tr>
      <w:tr w:rsidR="009741D9" w:rsidRPr="00757AF3" w:rsidTr="00F02BE7">
        <w:trPr>
          <w:trHeight w:val="759"/>
        </w:trPr>
        <w:tc>
          <w:tcPr>
            <w:tcW w:w="1005" w:type="pct"/>
          </w:tcPr>
          <w:p w:rsidR="009741D9" w:rsidRPr="00757AF3" w:rsidRDefault="009741D9" w:rsidP="00F02BE7">
            <w:pPr>
              <w:rPr>
                <w:sz w:val="28"/>
                <w:szCs w:val="28"/>
              </w:rPr>
            </w:pPr>
            <w:r w:rsidRPr="00757AF3">
              <w:rPr>
                <w:sz w:val="28"/>
                <w:szCs w:val="28"/>
              </w:rPr>
              <w:t>Члены комиссии:</w:t>
            </w:r>
          </w:p>
        </w:tc>
        <w:tc>
          <w:tcPr>
            <w:tcW w:w="1387" w:type="pct"/>
          </w:tcPr>
          <w:p w:rsidR="009741D9" w:rsidRDefault="009741D9" w:rsidP="00F02BE7">
            <w:pPr>
              <w:rPr>
                <w:sz w:val="28"/>
                <w:szCs w:val="28"/>
              </w:rPr>
            </w:pPr>
            <w:r>
              <w:rPr>
                <w:sz w:val="28"/>
                <w:szCs w:val="28"/>
              </w:rPr>
              <w:t>Дробышева Наталья Сергеевна</w:t>
            </w:r>
          </w:p>
          <w:p w:rsidR="009741D9" w:rsidRDefault="009741D9" w:rsidP="00F02BE7">
            <w:pPr>
              <w:rPr>
                <w:sz w:val="28"/>
                <w:szCs w:val="28"/>
              </w:rPr>
            </w:pPr>
          </w:p>
          <w:p w:rsidR="009741D9" w:rsidRDefault="009741D9" w:rsidP="00F02BE7">
            <w:pPr>
              <w:rPr>
                <w:sz w:val="28"/>
                <w:szCs w:val="28"/>
              </w:rPr>
            </w:pPr>
            <w:proofErr w:type="spellStart"/>
            <w:r>
              <w:rPr>
                <w:sz w:val="28"/>
                <w:szCs w:val="28"/>
              </w:rPr>
              <w:t>Рубащенко</w:t>
            </w:r>
            <w:proofErr w:type="spellEnd"/>
            <w:r>
              <w:rPr>
                <w:sz w:val="28"/>
                <w:szCs w:val="28"/>
              </w:rPr>
              <w:t xml:space="preserve"> Виталий Николаевич</w:t>
            </w:r>
          </w:p>
          <w:p w:rsidR="009741D9" w:rsidRDefault="009741D9" w:rsidP="00F02BE7">
            <w:pPr>
              <w:rPr>
                <w:sz w:val="28"/>
                <w:szCs w:val="28"/>
              </w:rPr>
            </w:pPr>
          </w:p>
          <w:p w:rsidR="009741D9" w:rsidRDefault="009741D9" w:rsidP="00F02BE7">
            <w:pPr>
              <w:rPr>
                <w:sz w:val="28"/>
                <w:szCs w:val="28"/>
              </w:rPr>
            </w:pPr>
          </w:p>
          <w:p w:rsidR="009741D9" w:rsidRDefault="009741D9" w:rsidP="00F02BE7">
            <w:pPr>
              <w:rPr>
                <w:sz w:val="28"/>
                <w:szCs w:val="28"/>
              </w:rPr>
            </w:pPr>
          </w:p>
          <w:p w:rsidR="009741D9" w:rsidRPr="00757AF3" w:rsidRDefault="009741D9" w:rsidP="00F02BE7">
            <w:pPr>
              <w:rPr>
                <w:sz w:val="28"/>
                <w:szCs w:val="28"/>
              </w:rPr>
            </w:pPr>
            <w:r>
              <w:rPr>
                <w:sz w:val="28"/>
                <w:szCs w:val="28"/>
              </w:rPr>
              <w:t>Мирошниченко Юлия Александровна</w:t>
            </w:r>
          </w:p>
          <w:p w:rsidR="009741D9" w:rsidRPr="00757AF3" w:rsidRDefault="009741D9" w:rsidP="00F02BE7">
            <w:pPr>
              <w:rPr>
                <w:sz w:val="28"/>
                <w:szCs w:val="28"/>
              </w:rPr>
            </w:pPr>
          </w:p>
          <w:p w:rsidR="009741D9" w:rsidRPr="00757AF3" w:rsidRDefault="009741D9" w:rsidP="00F02BE7">
            <w:pPr>
              <w:pStyle w:val="ab"/>
              <w:rPr>
                <w:sz w:val="28"/>
                <w:szCs w:val="28"/>
              </w:rPr>
            </w:pPr>
          </w:p>
          <w:p w:rsidR="009741D9" w:rsidRPr="00757AF3" w:rsidRDefault="009741D9" w:rsidP="00F02BE7">
            <w:pPr>
              <w:pStyle w:val="ab"/>
              <w:rPr>
                <w:sz w:val="28"/>
                <w:szCs w:val="28"/>
              </w:rPr>
            </w:pPr>
          </w:p>
          <w:p w:rsidR="009741D9" w:rsidRPr="00757AF3" w:rsidRDefault="009741D9" w:rsidP="00F02BE7">
            <w:pPr>
              <w:pStyle w:val="ab"/>
              <w:rPr>
                <w:sz w:val="28"/>
                <w:szCs w:val="28"/>
              </w:rPr>
            </w:pPr>
          </w:p>
          <w:p w:rsidR="009741D9" w:rsidRPr="00757AF3" w:rsidRDefault="009741D9" w:rsidP="00F02BE7">
            <w:pPr>
              <w:pStyle w:val="ab"/>
              <w:rPr>
                <w:sz w:val="28"/>
                <w:szCs w:val="28"/>
              </w:rPr>
            </w:pPr>
          </w:p>
        </w:tc>
        <w:tc>
          <w:tcPr>
            <w:tcW w:w="2554" w:type="pct"/>
          </w:tcPr>
          <w:p w:rsidR="009741D9" w:rsidRDefault="009741D9" w:rsidP="00F02BE7">
            <w:pPr>
              <w:pStyle w:val="ab"/>
              <w:rPr>
                <w:sz w:val="28"/>
                <w:szCs w:val="28"/>
              </w:rPr>
            </w:pPr>
            <w:r w:rsidRPr="00757AF3">
              <w:rPr>
                <w:bCs/>
                <w:iCs/>
                <w:color w:val="000000"/>
                <w:sz w:val="28"/>
                <w:szCs w:val="28"/>
              </w:rPr>
              <w:t xml:space="preserve">Ведущий специалист </w:t>
            </w:r>
            <w:r w:rsidRPr="00757AF3">
              <w:rPr>
                <w:sz w:val="28"/>
                <w:szCs w:val="28"/>
              </w:rPr>
              <w:t>Администрации</w:t>
            </w:r>
          </w:p>
          <w:p w:rsidR="009741D9" w:rsidRDefault="009741D9" w:rsidP="00F02BE7">
            <w:pPr>
              <w:pStyle w:val="ab"/>
              <w:rPr>
                <w:bCs/>
                <w:iCs/>
                <w:color w:val="000000"/>
                <w:sz w:val="28"/>
                <w:szCs w:val="28"/>
              </w:rPr>
            </w:pPr>
            <w:r>
              <w:rPr>
                <w:sz w:val="28"/>
                <w:szCs w:val="28"/>
              </w:rPr>
              <w:t>Титовского сельского поселения</w:t>
            </w:r>
            <w:r w:rsidRPr="00757AF3">
              <w:rPr>
                <w:bCs/>
                <w:iCs/>
                <w:color w:val="000000"/>
                <w:sz w:val="28"/>
                <w:szCs w:val="28"/>
              </w:rPr>
              <w:t xml:space="preserve"> </w:t>
            </w:r>
          </w:p>
          <w:p w:rsidR="009741D9" w:rsidRDefault="009741D9" w:rsidP="00F02BE7">
            <w:pPr>
              <w:pStyle w:val="ab"/>
              <w:rPr>
                <w:bCs/>
                <w:iCs/>
                <w:color w:val="000000"/>
                <w:sz w:val="28"/>
                <w:szCs w:val="28"/>
              </w:rPr>
            </w:pPr>
          </w:p>
          <w:p w:rsidR="009741D9" w:rsidRDefault="009741D9" w:rsidP="00F02BE7">
            <w:pPr>
              <w:pStyle w:val="ab"/>
              <w:rPr>
                <w:bCs/>
                <w:iCs/>
                <w:color w:val="000000"/>
                <w:sz w:val="28"/>
                <w:szCs w:val="28"/>
              </w:rPr>
            </w:pPr>
          </w:p>
          <w:p w:rsidR="009741D9" w:rsidRDefault="009741D9" w:rsidP="00F02BE7">
            <w:pPr>
              <w:pStyle w:val="ab"/>
              <w:rPr>
                <w:sz w:val="28"/>
                <w:szCs w:val="28"/>
              </w:rPr>
            </w:pPr>
            <w:r w:rsidRPr="00757AF3">
              <w:rPr>
                <w:bCs/>
                <w:iCs/>
                <w:color w:val="000000"/>
                <w:sz w:val="28"/>
                <w:szCs w:val="28"/>
              </w:rPr>
              <w:t xml:space="preserve">Ведущий специалист </w:t>
            </w:r>
            <w:r w:rsidRPr="00757AF3">
              <w:rPr>
                <w:sz w:val="28"/>
                <w:szCs w:val="28"/>
              </w:rPr>
              <w:t>Администрации</w:t>
            </w:r>
          </w:p>
          <w:p w:rsidR="009741D9" w:rsidRPr="00757AF3" w:rsidRDefault="009741D9" w:rsidP="00F02BE7">
            <w:pPr>
              <w:pStyle w:val="ab"/>
              <w:rPr>
                <w:bCs/>
                <w:iCs/>
                <w:color w:val="000000"/>
                <w:sz w:val="28"/>
                <w:szCs w:val="28"/>
              </w:rPr>
            </w:pPr>
            <w:r>
              <w:rPr>
                <w:sz w:val="28"/>
                <w:szCs w:val="28"/>
              </w:rPr>
              <w:t>Титовского сельского поселения</w:t>
            </w:r>
            <w:r w:rsidRPr="00757AF3">
              <w:rPr>
                <w:bCs/>
                <w:iCs/>
                <w:color w:val="000000"/>
                <w:sz w:val="28"/>
                <w:szCs w:val="28"/>
              </w:rPr>
              <w:t xml:space="preserve"> </w:t>
            </w:r>
          </w:p>
          <w:p w:rsidR="009741D9" w:rsidRPr="00757AF3" w:rsidRDefault="009741D9" w:rsidP="00F02BE7">
            <w:pPr>
              <w:pStyle w:val="ab"/>
              <w:rPr>
                <w:bCs/>
                <w:iCs/>
                <w:color w:val="000000"/>
                <w:sz w:val="28"/>
                <w:szCs w:val="28"/>
              </w:rPr>
            </w:pPr>
          </w:p>
          <w:p w:rsidR="009741D9" w:rsidRPr="00757AF3" w:rsidRDefault="009741D9" w:rsidP="00F02BE7">
            <w:pPr>
              <w:pStyle w:val="ab"/>
              <w:rPr>
                <w:bCs/>
                <w:iCs/>
                <w:color w:val="000000"/>
                <w:sz w:val="28"/>
                <w:szCs w:val="28"/>
              </w:rPr>
            </w:pPr>
          </w:p>
          <w:p w:rsidR="009741D9" w:rsidRDefault="009741D9" w:rsidP="00F02BE7">
            <w:pPr>
              <w:pStyle w:val="ab"/>
              <w:rPr>
                <w:sz w:val="28"/>
                <w:szCs w:val="28"/>
              </w:rPr>
            </w:pPr>
            <w:r w:rsidRPr="00757AF3">
              <w:rPr>
                <w:bCs/>
                <w:iCs/>
                <w:color w:val="000000"/>
                <w:sz w:val="28"/>
                <w:szCs w:val="28"/>
              </w:rPr>
              <w:t xml:space="preserve">Ведущий специалист </w:t>
            </w:r>
            <w:r w:rsidRPr="00757AF3">
              <w:rPr>
                <w:sz w:val="28"/>
                <w:szCs w:val="28"/>
              </w:rPr>
              <w:t>Администрации</w:t>
            </w:r>
          </w:p>
          <w:p w:rsidR="009741D9" w:rsidRPr="00757AF3" w:rsidRDefault="009741D9" w:rsidP="00F02BE7">
            <w:pPr>
              <w:pStyle w:val="ab"/>
              <w:rPr>
                <w:bCs/>
                <w:iCs/>
                <w:color w:val="000000"/>
                <w:sz w:val="28"/>
                <w:szCs w:val="28"/>
              </w:rPr>
            </w:pPr>
            <w:r>
              <w:rPr>
                <w:sz w:val="28"/>
                <w:szCs w:val="28"/>
              </w:rPr>
              <w:t>Титовского сельского поселения</w:t>
            </w:r>
            <w:r w:rsidRPr="00757AF3">
              <w:rPr>
                <w:bCs/>
                <w:iCs/>
                <w:color w:val="000000"/>
                <w:sz w:val="28"/>
                <w:szCs w:val="28"/>
              </w:rPr>
              <w:t xml:space="preserve"> </w:t>
            </w:r>
          </w:p>
          <w:p w:rsidR="009741D9" w:rsidRPr="00757AF3" w:rsidRDefault="009741D9" w:rsidP="00F02BE7">
            <w:pPr>
              <w:tabs>
                <w:tab w:val="left" w:pos="2790"/>
              </w:tabs>
              <w:rPr>
                <w:sz w:val="28"/>
                <w:szCs w:val="28"/>
              </w:rPr>
            </w:pPr>
          </w:p>
          <w:p w:rsidR="009741D9" w:rsidRPr="00757AF3" w:rsidRDefault="009741D9" w:rsidP="00F02BE7">
            <w:pPr>
              <w:rPr>
                <w:sz w:val="28"/>
                <w:szCs w:val="28"/>
              </w:rPr>
            </w:pPr>
          </w:p>
        </w:tc>
      </w:tr>
    </w:tbl>
    <w:p w:rsidR="009741D9" w:rsidRPr="00757AF3" w:rsidRDefault="009741D9" w:rsidP="009741D9">
      <w:pPr>
        <w:tabs>
          <w:tab w:val="left" w:pos="3405"/>
          <w:tab w:val="center" w:pos="4961"/>
        </w:tabs>
        <w:ind w:left="567" w:right="19"/>
        <w:contextualSpacing/>
        <w:jc w:val="both"/>
        <w:rPr>
          <w:sz w:val="28"/>
          <w:szCs w:val="28"/>
        </w:rPr>
      </w:pPr>
    </w:p>
    <w:p w:rsidR="009741D9" w:rsidRPr="00757AF3" w:rsidRDefault="009741D9" w:rsidP="009741D9">
      <w:pPr>
        <w:tabs>
          <w:tab w:val="left" w:pos="3405"/>
          <w:tab w:val="center" w:pos="4961"/>
        </w:tabs>
        <w:ind w:left="567" w:right="19"/>
        <w:contextualSpacing/>
        <w:jc w:val="both"/>
        <w:rPr>
          <w:sz w:val="28"/>
          <w:szCs w:val="28"/>
        </w:rPr>
      </w:pPr>
    </w:p>
    <w:p w:rsidR="009741D9" w:rsidRPr="00757AF3" w:rsidRDefault="009741D9" w:rsidP="009741D9">
      <w:pPr>
        <w:tabs>
          <w:tab w:val="left" w:pos="3405"/>
          <w:tab w:val="center" w:pos="4961"/>
        </w:tabs>
        <w:ind w:right="19"/>
        <w:contextualSpacing/>
        <w:jc w:val="both"/>
        <w:rPr>
          <w:sz w:val="28"/>
          <w:szCs w:val="28"/>
        </w:rPr>
      </w:pPr>
    </w:p>
    <w:p w:rsidR="009741D9" w:rsidRPr="00757AF3" w:rsidRDefault="009741D9" w:rsidP="009741D9">
      <w:pPr>
        <w:tabs>
          <w:tab w:val="left" w:pos="3405"/>
          <w:tab w:val="center" w:pos="4961"/>
        </w:tabs>
        <w:ind w:right="19"/>
        <w:contextualSpacing/>
        <w:jc w:val="both"/>
        <w:rPr>
          <w:sz w:val="28"/>
          <w:szCs w:val="28"/>
        </w:rPr>
      </w:pPr>
    </w:p>
    <w:p w:rsidR="009741D9" w:rsidRDefault="009741D9" w:rsidP="009741D9">
      <w:pPr>
        <w:tabs>
          <w:tab w:val="left" w:pos="5812"/>
        </w:tabs>
        <w:autoSpaceDE w:val="0"/>
        <w:autoSpaceDN w:val="0"/>
        <w:adjustRightInd w:val="0"/>
        <w:ind w:firstLine="567"/>
        <w:contextualSpacing/>
        <w:jc w:val="right"/>
        <w:rPr>
          <w:rStyle w:val="FontStyle12"/>
          <w:sz w:val="28"/>
          <w:szCs w:val="28"/>
        </w:rPr>
      </w:pPr>
    </w:p>
    <w:p w:rsidR="009741D9" w:rsidRDefault="009741D9" w:rsidP="009741D9">
      <w:pPr>
        <w:tabs>
          <w:tab w:val="left" w:pos="5812"/>
        </w:tabs>
        <w:autoSpaceDE w:val="0"/>
        <w:autoSpaceDN w:val="0"/>
        <w:adjustRightInd w:val="0"/>
        <w:ind w:firstLine="567"/>
        <w:contextualSpacing/>
        <w:jc w:val="right"/>
        <w:rPr>
          <w:rStyle w:val="FontStyle12"/>
          <w:sz w:val="28"/>
          <w:szCs w:val="28"/>
        </w:rPr>
      </w:pPr>
    </w:p>
    <w:p w:rsidR="009741D9" w:rsidRDefault="009741D9" w:rsidP="009741D9">
      <w:pPr>
        <w:tabs>
          <w:tab w:val="left" w:pos="5812"/>
        </w:tabs>
        <w:autoSpaceDE w:val="0"/>
        <w:autoSpaceDN w:val="0"/>
        <w:adjustRightInd w:val="0"/>
        <w:ind w:firstLine="567"/>
        <w:contextualSpacing/>
        <w:jc w:val="right"/>
        <w:rPr>
          <w:rStyle w:val="FontStyle12"/>
          <w:sz w:val="28"/>
          <w:szCs w:val="28"/>
        </w:rPr>
      </w:pPr>
    </w:p>
    <w:p w:rsidR="009741D9" w:rsidRDefault="009741D9" w:rsidP="009741D9">
      <w:pPr>
        <w:tabs>
          <w:tab w:val="left" w:pos="5812"/>
        </w:tabs>
        <w:autoSpaceDE w:val="0"/>
        <w:autoSpaceDN w:val="0"/>
        <w:adjustRightInd w:val="0"/>
        <w:ind w:firstLine="567"/>
        <w:contextualSpacing/>
        <w:jc w:val="right"/>
        <w:rPr>
          <w:rStyle w:val="FontStyle12"/>
          <w:sz w:val="28"/>
          <w:szCs w:val="28"/>
        </w:rPr>
      </w:pPr>
    </w:p>
    <w:p w:rsidR="009741D9" w:rsidRDefault="009741D9" w:rsidP="009741D9">
      <w:pPr>
        <w:tabs>
          <w:tab w:val="left" w:pos="5812"/>
        </w:tabs>
        <w:autoSpaceDE w:val="0"/>
        <w:autoSpaceDN w:val="0"/>
        <w:adjustRightInd w:val="0"/>
        <w:ind w:firstLine="567"/>
        <w:contextualSpacing/>
        <w:jc w:val="right"/>
        <w:rPr>
          <w:rStyle w:val="FontStyle12"/>
          <w:sz w:val="28"/>
          <w:szCs w:val="28"/>
        </w:rPr>
      </w:pPr>
    </w:p>
    <w:p w:rsidR="009741D9" w:rsidRPr="009741D9" w:rsidRDefault="009741D9" w:rsidP="009741D9">
      <w:pPr>
        <w:pStyle w:val="a7"/>
        <w:jc w:val="right"/>
        <w:rPr>
          <w:sz w:val="28"/>
          <w:szCs w:val="28"/>
        </w:rPr>
      </w:pPr>
      <w:r>
        <w:rPr>
          <w:sz w:val="28"/>
          <w:szCs w:val="28"/>
        </w:rPr>
        <w:lastRenderedPageBreak/>
        <w:t>Приложение 2</w:t>
      </w:r>
    </w:p>
    <w:p w:rsidR="009741D9" w:rsidRPr="009741D9" w:rsidRDefault="009741D9" w:rsidP="009741D9">
      <w:pPr>
        <w:pStyle w:val="a7"/>
        <w:jc w:val="right"/>
        <w:rPr>
          <w:sz w:val="28"/>
          <w:szCs w:val="28"/>
        </w:rPr>
      </w:pPr>
      <w:r w:rsidRPr="009741D9">
        <w:rPr>
          <w:sz w:val="28"/>
          <w:szCs w:val="28"/>
        </w:rPr>
        <w:t xml:space="preserve">к постановлению Администрации </w:t>
      </w:r>
    </w:p>
    <w:p w:rsidR="009741D9" w:rsidRPr="009741D9" w:rsidRDefault="009741D9" w:rsidP="009741D9">
      <w:pPr>
        <w:pStyle w:val="a7"/>
        <w:jc w:val="right"/>
        <w:rPr>
          <w:sz w:val="28"/>
          <w:szCs w:val="28"/>
        </w:rPr>
      </w:pPr>
      <w:r w:rsidRPr="009741D9">
        <w:rPr>
          <w:sz w:val="28"/>
          <w:szCs w:val="28"/>
        </w:rPr>
        <w:t xml:space="preserve">Титовского  сельского поселения </w:t>
      </w:r>
    </w:p>
    <w:p w:rsidR="009741D9" w:rsidRPr="00757AF3" w:rsidRDefault="009741D9" w:rsidP="009741D9">
      <w:pPr>
        <w:tabs>
          <w:tab w:val="left" w:pos="3405"/>
          <w:tab w:val="center" w:pos="4961"/>
        </w:tabs>
        <w:ind w:left="567" w:right="19"/>
        <w:contextualSpacing/>
        <w:jc w:val="right"/>
        <w:rPr>
          <w:sz w:val="28"/>
          <w:szCs w:val="28"/>
        </w:rPr>
      </w:pPr>
      <w:r>
        <w:rPr>
          <w:sz w:val="28"/>
          <w:szCs w:val="28"/>
        </w:rPr>
        <w:t>от 06.12.</w:t>
      </w:r>
      <w:r w:rsidRPr="00757AF3">
        <w:rPr>
          <w:sz w:val="28"/>
          <w:szCs w:val="28"/>
        </w:rPr>
        <w:t xml:space="preserve">2021г.  № </w:t>
      </w:r>
      <w:r>
        <w:rPr>
          <w:sz w:val="28"/>
          <w:szCs w:val="28"/>
        </w:rPr>
        <w:t>95</w:t>
      </w:r>
    </w:p>
    <w:p w:rsidR="009741D9" w:rsidRPr="00757AF3" w:rsidRDefault="009741D9" w:rsidP="009741D9">
      <w:pPr>
        <w:tabs>
          <w:tab w:val="left" w:pos="5812"/>
        </w:tabs>
        <w:autoSpaceDE w:val="0"/>
        <w:autoSpaceDN w:val="0"/>
        <w:adjustRightInd w:val="0"/>
        <w:ind w:firstLine="567"/>
        <w:contextualSpacing/>
        <w:jc w:val="right"/>
        <w:rPr>
          <w:rStyle w:val="FontStyle12"/>
          <w:sz w:val="28"/>
          <w:szCs w:val="28"/>
        </w:rPr>
      </w:pPr>
    </w:p>
    <w:p w:rsidR="009741D9" w:rsidRPr="00757AF3" w:rsidRDefault="009741D9" w:rsidP="009741D9">
      <w:pPr>
        <w:tabs>
          <w:tab w:val="left" w:pos="5812"/>
        </w:tabs>
        <w:autoSpaceDE w:val="0"/>
        <w:autoSpaceDN w:val="0"/>
        <w:adjustRightInd w:val="0"/>
        <w:ind w:firstLine="567"/>
        <w:contextualSpacing/>
        <w:jc w:val="right"/>
        <w:rPr>
          <w:rStyle w:val="FontStyle12"/>
          <w:sz w:val="28"/>
          <w:szCs w:val="28"/>
        </w:rPr>
      </w:pPr>
    </w:p>
    <w:p w:rsidR="009741D9" w:rsidRPr="00757AF3" w:rsidRDefault="009741D9" w:rsidP="009741D9">
      <w:pPr>
        <w:spacing w:line="19" w:lineRule="atLeast"/>
        <w:ind w:left="709" w:right="850"/>
        <w:jc w:val="center"/>
        <w:rPr>
          <w:bCs/>
          <w:sz w:val="28"/>
          <w:szCs w:val="28"/>
        </w:rPr>
      </w:pPr>
      <w:r w:rsidRPr="00757AF3">
        <w:rPr>
          <w:bCs/>
          <w:sz w:val="28"/>
          <w:szCs w:val="28"/>
        </w:rPr>
        <w:t>ПОЛОЖЕНИЕ</w:t>
      </w:r>
    </w:p>
    <w:p w:rsidR="009741D9" w:rsidRPr="00757AF3" w:rsidRDefault="009741D9" w:rsidP="009741D9">
      <w:pPr>
        <w:spacing w:line="19" w:lineRule="atLeast"/>
        <w:ind w:left="709" w:right="850"/>
        <w:jc w:val="center"/>
        <w:rPr>
          <w:bCs/>
          <w:sz w:val="28"/>
          <w:szCs w:val="28"/>
        </w:rPr>
      </w:pPr>
      <w:r w:rsidRPr="00757AF3">
        <w:rPr>
          <w:bCs/>
          <w:sz w:val="28"/>
          <w:szCs w:val="28"/>
        </w:rPr>
        <w:t xml:space="preserve">о </w:t>
      </w:r>
      <w:r w:rsidRPr="00757AF3">
        <w:rPr>
          <w:sz w:val="28"/>
          <w:szCs w:val="28"/>
        </w:rPr>
        <w:t>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9741D9" w:rsidRPr="00757AF3" w:rsidRDefault="009741D9" w:rsidP="009741D9">
      <w:pPr>
        <w:spacing w:line="19" w:lineRule="atLeast"/>
        <w:jc w:val="center"/>
        <w:rPr>
          <w:sz w:val="28"/>
          <w:szCs w:val="28"/>
        </w:rPr>
      </w:pPr>
    </w:p>
    <w:p w:rsidR="009741D9" w:rsidRPr="00757AF3" w:rsidRDefault="009741D9" w:rsidP="009741D9">
      <w:pPr>
        <w:pStyle w:val="a9"/>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1. Общие положения.</w:t>
      </w:r>
    </w:p>
    <w:p w:rsidR="009741D9" w:rsidRPr="00757AF3" w:rsidRDefault="009741D9" w:rsidP="009741D9">
      <w:pPr>
        <w:pStyle w:val="a9"/>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 xml:space="preserve">1.1. 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Pr>
          <w:color w:val="000000"/>
          <w:sz w:val="28"/>
          <w:szCs w:val="28"/>
        </w:rPr>
        <w:t>Титовского</w:t>
      </w:r>
      <w:r w:rsidRPr="00757AF3">
        <w:rPr>
          <w:color w:val="000000"/>
          <w:sz w:val="28"/>
          <w:szCs w:val="28"/>
        </w:rPr>
        <w:t xml:space="preserve"> сельского поселения (далее - Комиссия), является органом, созданным для проведения мероприятий по выявлению правообладателей ранее учтенных объектов недвижимости</w:t>
      </w:r>
    </w:p>
    <w:p w:rsidR="009741D9" w:rsidRPr="00757AF3" w:rsidRDefault="009741D9" w:rsidP="009741D9">
      <w:pPr>
        <w:pStyle w:val="a9"/>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 xml:space="preserve">1.2. В своей деятельности Комиссия руководствуется </w:t>
      </w:r>
      <w:hyperlink r:id="rId6" w:history="1">
        <w:r w:rsidRPr="00757AF3">
          <w:rPr>
            <w:rStyle w:val="aa"/>
            <w:color w:val="000000"/>
            <w:szCs w:val="28"/>
          </w:rPr>
          <w:t>Гражданским кодексом Российской Федерации</w:t>
        </w:r>
      </w:hyperlink>
      <w:r w:rsidRPr="00757AF3">
        <w:rPr>
          <w:color w:val="000000"/>
          <w:sz w:val="28"/>
          <w:szCs w:val="28"/>
        </w:rPr>
        <w:t xml:space="preserve">, Федеральными законами Российской Федерации, постановлениями Правительства Российской Федерации, приказом Федеральной службы государственной регистрации, кадастра и картографии от 28 апреля 2021 года № </w:t>
      </w:r>
      <w:proofErr w:type="gramStart"/>
      <w:r w:rsidRPr="00757AF3">
        <w:rPr>
          <w:color w:val="000000"/>
          <w:sz w:val="28"/>
          <w:szCs w:val="28"/>
        </w:rPr>
        <w:t>П</w:t>
      </w:r>
      <w:proofErr w:type="gramEnd"/>
      <w:r w:rsidRPr="00757AF3">
        <w:rPr>
          <w:color w:val="000000"/>
          <w:sz w:val="28"/>
          <w:szCs w:val="28"/>
        </w:rPr>
        <w:t xml:space="preserve">/0179 «Об установлении </w:t>
      </w:r>
      <w:hyperlink w:anchor="P35" w:history="1">
        <w:r w:rsidRPr="00757AF3">
          <w:rPr>
            <w:color w:val="000000"/>
            <w:sz w:val="28"/>
            <w:szCs w:val="28"/>
          </w:rPr>
          <w:t>п</w:t>
        </w:r>
      </w:hyperlink>
      <w:r w:rsidRPr="00757AF3">
        <w:rPr>
          <w:color w:val="000000"/>
          <w:sz w:val="28"/>
          <w:szCs w:val="28"/>
        </w:rPr>
        <w:t xml:space="preserve">орядка, </w:t>
      </w:r>
      <w:r w:rsidRPr="00757AF3">
        <w:rPr>
          <w:sz w:val="28"/>
          <w:szCs w:val="28"/>
        </w:rPr>
        <w:t xml:space="preserve">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hyperlink w:anchor="P76" w:history="1">
        <w:r w:rsidRPr="00757AF3">
          <w:rPr>
            <w:color w:val="000000"/>
            <w:sz w:val="28"/>
            <w:szCs w:val="28"/>
          </w:rPr>
          <w:t>форм</w:t>
        </w:r>
      </w:hyperlink>
      <w:r w:rsidRPr="00757AF3">
        <w:rPr>
          <w:color w:val="000000"/>
          <w:sz w:val="28"/>
          <w:szCs w:val="28"/>
        </w:rPr>
        <w:t>ы</w:t>
      </w:r>
      <w:r w:rsidRPr="00757AF3">
        <w:rPr>
          <w:sz w:val="28"/>
          <w:szCs w:val="28"/>
        </w:rPr>
        <w:t xml:space="preserve">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757AF3">
        <w:rPr>
          <w:color w:val="000000"/>
          <w:sz w:val="28"/>
          <w:szCs w:val="28"/>
        </w:rPr>
        <w:t xml:space="preserve"> а также настоящим Положением.</w:t>
      </w:r>
    </w:p>
    <w:p w:rsidR="009741D9" w:rsidRPr="00757AF3" w:rsidRDefault="009741D9" w:rsidP="009741D9">
      <w:pPr>
        <w:pStyle w:val="a9"/>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1.3. Деятельность Комиссии осуществляется на основе принципов равноправия членов Комиссии и гласности в работе.</w:t>
      </w:r>
    </w:p>
    <w:p w:rsidR="009741D9" w:rsidRPr="00757AF3" w:rsidRDefault="009741D9" w:rsidP="009741D9">
      <w:pPr>
        <w:pStyle w:val="a9"/>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 xml:space="preserve">2. Основные задачи, функции и права Комиссии. </w:t>
      </w:r>
    </w:p>
    <w:p w:rsidR="009741D9" w:rsidRPr="00757AF3" w:rsidRDefault="009741D9" w:rsidP="009741D9">
      <w:pPr>
        <w:pStyle w:val="a9"/>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2.1. Основной задачей Комиссии является проведение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9741D9" w:rsidRPr="00757AF3" w:rsidRDefault="009741D9" w:rsidP="009741D9">
      <w:pPr>
        <w:pStyle w:val="a9"/>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2.2. Комиссия в соответствии с возложенными на нее задачами согласно положениям Закона № 518-ФЗ осуществляет следующие функции:</w:t>
      </w:r>
    </w:p>
    <w:p w:rsidR="009741D9" w:rsidRPr="00757AF3" w:rsidRDefault="009741D9" w:rsidP="009741D9">
      <w:pPr>
        <w:pStyle w:val="a9"/>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 xml:space="preserve">1) Осмотр ранее учтенных зданий, сооружений, объектов незавершенного строительства, в указанную в уведомлении дату комиссия проводит визуальный осмотр, в результате осмотра оформляется Акт осмотра, подписанный членами комиссии, в ходе проведения осмотра осуществляется </w:t>
      </w:r>
      <w:proofErr w:type="spellStart"/>
      <w:r w:rsidRPr="00757AF3">
        <w:rPr>
          <w:color w:val="000000"/>
          <w:sz w:val="28"/>
          <w:szCs w:val="28"/>
        </w:rPr>
        <w:t>фотофиксация</w:t>
      </w:r>
      <w:proofErr w:type="spellEnd"/>
      <w:r w:rsidRPr="00757AF3">
        <w:rPr>
          <w:color w:val="000000"/>
          <w:sz w:val="28"/>
          <w:szCs w:val="28"/>
        </w:rPr>
        <w:t xml:space="preserve"> объект</w:t>
      </w:r>
      <w:proofErr w:type="gramStart"/>
      <w:r w:rsidRPr="00757AF3">
        <w:rPr>
          <w:color w:val="000000"/>
          <w:sz w:val="28"/>
          <w:szCs w:val="28"/>
        </w:rPr>
        <w:t>а(</w:t>
      </w:r>
      <w:proofErr w:type="spellStart"/>
      <w:proofErr w:type="gramEnd"/>
      <w:r w:rsidRPr="00757AF3">
        <w:rPr>
          <w:color w:val="000000"/>
          <w:sz w:val="28"/>
          <w:szCs w:val="28"/>
        </w:rPr>
        <w:t>ов</w:t>
      </w:r>
      <w:proofErr w:type="spellEnd"/>
      <w:r w:rsidRPr="00757AF3">
        <w:rPr>
          <w:color w:val="000000"/>
          <w:sz w:val="28"/>
          <w:szCs w:val="28"/>
        </w:rPr>
        <w:t xml:space="preserve">) недвижимости с указанием места и даты съемки. Материалы </w:t>
      </w:r>
      <w:proofErr w:type="spellStart"/>
      <w:r w:rsidRPr="00757AF3">
        <w:rPr>
          <w:color w:val="000000"/>
          <w:sz w:val="28"/>
          <w:szCs w:val="28"/>
        </w:rPr>
        <w:t>фотофиксации</w:t>
      </w:r>
      <w:proofErr w:type="spellEnd"/>
      <w:r w:rsidRPr="00757AF3">
        <w:rPr>
          <w:color w:val="000000"/>
          <w:sz w:val="28"/>
          <w:szCs w:val="28"/>
        </w:rPr>
        <w:t xml:space="preserve"> прилагаются к Акту осмотра.</w:t>
      </w:r>
    </w:p>
    <w:p w:rsidR="009741D9" w:rsidRPr="00757AF3" w:rsidRDefault="009741D9" w:rsidP="009741D9">
      <w:pPr>
        <w:pStyle w:val="a9"/>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 xml:space="preserve">2) проводит анализ сведений, в том числе о правообладателях ранее учтенных объектов недвижимости, содержащихся в документах, </w:t>
      </w:r>
      <w:r w:rsidRPr="00757AF3">
        <w:rPr>
          <w:color w:val="000000"/>
          <w:sz w:val="28"/>
          <w:szCs w:val="28"/>
        </w:rPr>
        <w:lastRenderedPageBreak/>
        <w:t>находящихся в архивах и (или) в распоряжении уполномоченных органов, осуществляющих данные мероприятия;</w:t>
      </w:r>
    </w:p>
    <w:p w:rsidR="009741D9" w:rsidRPr="00757AF3" w:rsidRDefault="009741D9" w:rsidP="009741D9">
      <w:pPr>
        <w:pStyle w:val="a9"/>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 xml:space="preserve">3) направляет запросы в органы государственной власти, организации, осуществлявшие до дня вступления в силу Федерального </w:t>
      </w:r>
      <w:hyperlink r:id="rId7" w:history="1">
        <w:r w:rsidRPr="00757AF3">
          <w:rPr>
            <w:rStyle w:val="aa"/>
            <w:color w:val="000000"/>
            <w:szCs w:val="28"/>
          </w:rPr>
          <w:t>закона</w:t>
        </w:r>
      </w:hyperlink>
      <w:r w:rsidRPr="00757AF3">
        <w:rPr>
          <w:rStyle w:val="aa"/>
          <w:color w:val="000000"/>
          <w:szCs w:val="28"/>
        </w:rPr>
        <w:t xml:space="preserve"> </w:t>
      </w:r>
      <w:r w:rsidRPr="00757AF3">
        <w:rPr>
          <w:color w:val="000000"/>
          <w:sz w:val="28"/>
          <w:szCs w:val="28"/>
        </w:rPr>
        <w:t xml:space="preserve">от 21.07.1997  №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w:t>
      </w:r>
      <w:proofErr w:type="gramStart"/>
      <w:r w:rsidRPr="00757AF3">
        <w:rPr>
          <w:color w:val="000000"/>
          <w:sz w:val="28"/>
          <w:szCs w:val="28"/>
        </w:rPr>
        <w:t>сведений</w:t>
      </w:r>
      <w:proofErr w:type="gramEnd"/>
      <w:r w:rsidRPr="00757AF3">
        <w:rPr>
          <w:color w:val="000000"/>
          <w:sz w:val="28"/>
          <w:szCs w:val="28"/>
        </w:rPr>
        <w:t xml:space="preserve">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9741D9" w:rsidRPr="00757AF3" w:rsidRDefault="009741D9" w:rsidP="009741D9">
      <w:pPr>
        <w:pStyle w:val="a9"/>
        <w:shd w:val="clear" w:color="auto" w:fill="FFFFFF"/>
        <w:spacing w:before="0" w:beforeAutospacing="0" w:after="0" w:afterAutospacing="0" w:line="240" w:lineRule="atLeast"/>
        <w:ind w:firstLine="709"/>
        <w:jc w:val="both"/>
        <w:rPr>
          <w:color w:val="000000"/>
          <w:sz w:val="28"/>
          <w:szCs w:val="28"/>
        </w:rPr>
      </w:pPr>
      <w:proofErr w:type="gramStart"/>
      <w:r w:rsidRPr="00757AF3">
        <w:rPr>
          <w:color w:val="000000"/>
          <w:sz w:val="28"/>
          <w:szCs w:val="28"/>
        </w:rPr>
        <w:t>4) публикует, в том числе размещением в информационно-телекоммуникационной сети «Интернет», на информационных щитах в границах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w:t>
      </w:r>
      <w:proofErr w:type="gramEnd"/>
      <w:r w:rsidRPr="00757AF3">
        <w:rPr>
          <w:color w:val="000000"/>
          <w:sz w:val="28"/>
          <w:szCs w:val="28"/>
        </w:rPr>
        <w:t xml:space="preserve"> проведением данных мероприятий;</w:t>
      </w:r>
    </w:p>
    <w:p w:rsidR="009741D9" w:rsidRPr="00757AF3" w:rsidRDefault="009741D9" w:rsidP="009741D9">
      <w:pPr>
        <w:pStyle w:val="a9"/>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5) подготавливает проект решения о выявлении правообладателя ранее учтенного объекта недвижимости;</w:t>
      </w:r>
    </w:p>
    <w:p w:rsidR="009741D9" w:rsidRPr="00757AF3" w:rsidRDefault="009741D9" w:rsidP="009741D9">
      <w:pPr>
        <w:pStyle w:val="a9"/>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6)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обращение в орган регистрации прав с заявлением о снятии с государственного кадастрового учета такого объекта недвижимости;</w:t>
      </w:r>
    </w:p>
    <w:p w:rsidR="009741D9" w:rsidRPr="00757AF3" w:rsidRDefault="009741D9" w:rsidP="009741D9">
      <w:pPr>
        <w:pStyle w:val="a9"/>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7) размещение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 данном объекте недвижимости в объеме, сроке, в течение которого могут быть представлены возражения относительно сведений о правообладателе ранее учтенного объекта недвижимости;</w:t>
      </w:r>
    </w:p>
    <w:p w:rsidR="009741D9" w:rsidRPr="00757AF3" w:rsidRDefault="009741D9" w:rsidP="009741D9">
      <w:pPr>
        <w:pStyle w:val="a9"/>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8) направление заказным письмом с уведомлением о вручении проекта решения лицу, выявленному, в качестве правообладателя ранее учтенного объекта недвижимости;</w:t>
      </w:r>
    </w:p>
    <w:p w:rsidR="009741D9" w:rsidRPr="00757AF3" w:rsidRDefault="009741D9" w:rsidP="009741D9">
      <w:pPr>
        <w:pStyle w:val="a9"/>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9) внесение в ЕГРН сведений о правообладателях ранее учтенных объектов недвижимости.</w:t>
      </w:r>
    </w:p>
    <w:p w:rsidR="009741D9" w:rsidRPr="00757AF3" w:rsidRDefault="009741D9" w:rsidP="009741D9">
      <w:pPr>
        <w:pStyle w:val="a9"/>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10) информирует граждан о необходимости государственной регистрации ранее возникших прав на объекты недвижимости в соответствии с положениями ст. 69 Федерального закона от 13.07.2015 № 218-ФЗ «О государственной регистрации недвижимости», а также о возможности оформления в упрощенном порядке прав граждан на отдельные объекты недвижимого имущества, установленном Федеральным законом от 30.06.2006 № 93-ФЗ.</w:t>
      </w:r>
    </w:p>
    <w:p w:rsidR="009741D9" w:rsidRPr="00757AF3" w:rsidRDefault="009741D9" w:rsidP="009741D9">
      <w:pPr>
        <w:pStyle w:val="a9"/>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2.3. Комиссия имеет право:</w:t>
      </w:r>
    </w:p>
    <w:p w:rsidR="009741D9" w:rsidRPr="00757AF3" w:rsidRDefault="009741D9" w:rsidP="009741D9">
      <w:pPr>
        <w:pStyle w:val="a9"/>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 запрашивать необходимые для работы Комиссии документы и сведения;</w:t>
      </w:r>
    </w:p>
    <w:p w:rsidR="009741D9" w:rsidRPr="00757AF3" w:rsidRDefault="009741D9" w:rsidP="009741D9">
      <w:pPr>
        <w:pStyle w:val="a9"/>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 при необходимости привлекать для участия в работе Комиссии экспертов, специалистов, представителей сторонних организаций.</w:t>
      </w:r>
    </w:p>
    <w:p w:rsidR="009741D9" w:rsidRPr="00757AF3" w:rsidRDefault="009741D9" w:rsidP="009741D9">
      <w:pPr>
        <w:pStyle w:val="a9"/>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3. Организация работы Комиссии.</w:t>
      </w:r>
    </w:p>
    <w:p w:rsidR="009741D9" w:rsidRPr="00757AF3" w:rsidRDefault="009741D9" w:rsidP="009741D9">
      <w:pPr>
        <w:pStyle w:val="a9"/>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lastRenderedPageBreak/>
        <w:t>3.1. Заседания Комиссии проводятся по мере необходимости.</w:t>
      </w:r>
    </w:p>
    <w:p w:rsidR="009741D9" w:rsidRPr="00757AF3" w:rsidRDefault="009741D9" w:rsidP="009741D9">
      <w:pPr>
        <w:pStyle w:val="a9"/>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3.2. Председатель Комиссии:</w:t>
      </w:r>
    </w:p>
    <w:p w:rsidR="009741D9" w:rsidRPr="00757AF3" w:rsidRDefault="009741D9" w:rsidP="009741D9">
      <w:pPr>
        <w:pStyle w:val="a9"/>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 осуществляет общее руководство работой Комиссии;</w:t>
      </w:r>
    </w:p>
    <w:p w:rsidR="009741D9" w:rsidRPr="00757AF3" w:rsidRDefault="009741D9" w:rsidP="009741D9">
      <w:pPr>
        <w:pStyle w:val="a9"/>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 распределяет обязанности между членами Комиссии;</w:t>
      </w:r>
    </w:p>
    <w:p w:rsidR="009741D9" w:rsidRPr="00757AF3" w:rsidRDefault="009741D9" w:rsidP="009741D9">
      <w:pPr>
        <w:pStyle w:val="a9"/>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 председательствует и ведет заседания Комиссии;</w:t>
      </w:r>
    </w:p>
    <w:p w:rsidR="009741D9" w:rsidRPr="00757AF3" w:rsidRDefault="009741D9" w:rsidP="009741D9">
      <w:pPr>
        <w:pStyle w:val="a9"/>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 в случае необходимости выносит на обсуждение Комиссии вопрос о привлечении к работе Комиссии экспертов, специалистов, представителей сторонних организаций.</w:t>
      </w:r>
    </w:p>
    <w:p w:rsidR="009741D9" w:rsidRPr="00757AF3" w:rsidRDefault="009741D9" w:rsidP="009741D9">
      <w:pPr>
        <w:pStyle w:val="a9"/>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3.3. Секретарь Комиссии или другой уполномоченный Председателем член Комиссии (в случае отсутствия секретаря Комиссии):</w:t>
      </w:r>
    </w:p>
    <w:p w:rsidR="009741D9" w:rsidRPr="00757AF3" w:rsidRDefault="009741D9" w:rsidP="009741D9">
      <w:pPr>
        <w:pStyle w:val="a9"/>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 не позднее, чем за один день до дня проведения заседания Комиссии уведомляет членов Комиссии о месте, дате и времени проведения заседания Комиссии;</w:t>
      </w:r>
    </w:p>
    <w:p w:rsidR="009741D9" w:rsidRPr="00757AF3" w:rsidRDefault="009741D9" w:rsidP="009741D9">
      <w:pPr>
        <w:pStyle w:val="a9"/>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 осуществляет подготовку заседаний Комиссии;</w:t>
      </w:r>
    </w:p>
    <w:p w:rsidR="009741D9" w:rsidRPr="00757AF3" w:rsidRDefault="009741D9" w:rsidP="009741D9">
      <w:pPr>
        <w:pStyle w:val="a9"/>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 по ходу заседаний Комиссии оформляет протоколы заседаний Комиссии;</w:t>
      </w:r>
    </w:p>
    <w:p w:rsidR="009741D9" w:rsidRPr="00757AF3" w:rsidRDefault="009741D9" w:rsidP="009741D9">
      <w:pPr>
        <w:pStyle w:val="a9"/>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 по результатам работы комиссии оформляет акт;</w:t>
      </w:r>
    </w:p>
    <w:p w:rsidR="009741D9" w:rsidRPr="00757AF3" w:rsidRDefault="009741D9" w:rsidP="009741D9">
      <w:pPr>
        <w:pStyle w:val="a9"/>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 осуществляет иные действия организационно-технического характера, связанные с работой Комиссии.</w:t>
      </w:r>
    </w:p>
    <w:p w:rsidR="009741D9" w:rsidRPr="00757AF3" w:rsidRDefault="009741D9" w:rsidP="009741D9">
      <w:pPr>
        <w:pStyle w:val="a9"/>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3.4. Члены Комиссии лично участвуют в заседаниях и подписывают протоколы заседаний Комиссии и акты по результатам работы Комиссии.</w:t>
      </w:r>
    </w:p>
    <w:p w:rsidR="009741D9" w:rsidRPr="00757AF3" w:rsidRDefault="009741D9" w:rsidP="009741D9">
      <w:pPr>
        <w:pStyle w:val="a7"/>
      </w:pPr>
    </w:p>
    <w:p w:rsidR="009741D9" w:rsidRPr="00757AF3" w:rsidRDefault="009741D9" w:rsidP="009741D9">
      <w:pPr>
        <w:pStyle w:val="a7"/>
      </w:pPr>
    </w:p>
    <w:p w:rsidR="009741D9" w:rsidRPr="00757AF3" w:rsidRDefault="009741D9" w:rsidP="009741D9">
      <w:pPr>
        <w:pStyle w:val="a7"/>
      </w:pPr>
    </w:p>
    <w:p w:rsidR="009741D9" w:rsidRPr="00757AF3" w:rsidRDefault="009741D9" w:rsidP="009741D9">
      <w:pPr>
        <w:pStyle w:val="a7"/>
      </w:pPr>
    </w:p>
    <w:p w:rsidR="009741D9" w:rsidRPr="00757AF3" w:rsidRDefault="009741D9" w:rsidP="009741D9">
      <w:pPr>
        <w:pStyle w:val="a7"/>
      </w:pPr>
    </w:p>
    <w:p w:rsidR="003F5808" w:rsidRDefault="003F5808" w:rsidP="003F5808">
      <w:pPr>
        <w:jc w:val="right"/>
      </w:pPr>
    </w:p>
    <w:sectPr w:rsidR="003F5808" w:rsidSect="009741D9">
      <w:pgSz w:w="11906" w:h="16838"/>
      <w:pgMar w:top="28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DF44E4F"/>
    <w:multiLevelType w:val="hybridMultilevel"/>
    <w:tmpl w:val="2828F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9727C2"/>
    <w:multiLevelType w:val="hybridMultilevel"/>
    <w:tmpl w:val="9572B6F2"/>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A87D13"/>
    <w:multiLevelType w:val="hybridMultilevel"/>
    <w:tmpl w:val="F7D2E964"/>
    <w:lvl w:ilvl="0" w:tplc="5DC0FE1A">
      <w:start w:val="1"/>
      <w:numFmt w:val="decimal"/>
      <w:lvlText w:val="%1."/>
      <w:lvlJc w:val="left"/>
      <w:pPr>
        <w:tabs>
          <w:tab w:val="num" w:pos="1140"/>
        </w:tabs>
        <w:ind w:left="1140" w:hanging="360"/>
      </w:pPr>
    </w:lvl>
    <w:lvl w:ilvl="1" w:tplc="EE9C99C6">
      <w:start w:val="1"/>
      <w:numFmt w:val="bullet"/>
      <w:lvlText w:val="-"/>
      <w:lvlJc w:val="left"/>
      <w:pPr>
        <w:tabs>
          <w:tab w:val="num" w:pos="1860"/>
        </w:tabs>
        <w:ind w:left="1860" w:hanging="360"/>
      </w:pPr>
      <w:rPr>
        <w:rFonts w:ascii="Times New Roman" w:eastAsia="Times New Roman" w:hAnsi="Times New Roman" w:cs="Times New Roman" w:hint="default"/>
      </w:rPr>
    </w:lvl>
    <w:lvl w:ilvl="2" w:tplc="682CD18A">
      <w:start w:val="1"/>
      <w:numFmt w:val="decimal"/>
      <w:lvlText w:val="%3)"/>
      <w:lvlJc w:val="left"/>
      <w:pPr>
        <w:tabs>
          <w:tab w:val="num" w:pos="2880"/>
        </w:tabs>
        <w:ind w:left="2880" w:hanging="4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C4F2538"/>
    <w:multiLevelType w:val="hybridMultilevel"/>
    <w:tmpl w:val="B49AECAA"/>
    <w:lvl w:ilvl="0" w:tplc="AE941750">
      <w:start w:val="1"/>
      <w:numFmt w:val="decimal"/>
      <w:lvlText w:val="%1."/>
      <w:lvlJc w:val="left"/>
      <w:pPr>
        <w:ind w:left="2616" w:hanging="1176"/>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76A19"/>
    <w:rsid w:val="0002232D"/>
    <w:rsid w:val="00134199"/>
    <w:rsid w:val="002E12C4"/>
    <w:rsid w:val="003052D6"/>
    <w:rsid w:val="0033415D"/>
    <w:rsid w:val="00347B57"/>
    <w:rsid w:val="003F5808"/>
    <w:rsid w:val="00443110"/>
    <w:rsid w:val="004A1368"/>
    <w:rsid w:val="004F7AB4"/>
    <w:rsid w:val="0054697D"/>
    <w:rsid w:val="005B1F1E"/>
    <w:rsid w:val="005F7DF2"/>
    <w:rsid w:val="006229BB"/>
    <w:rsid w:val="00670490"/>
    <w:rsid w:val="006925EC"/>
    <w:rsid w:val="007C4086"/>
    <w:rsid w:val="008E47E0"/>
    <w:rsid w:val="00920763"/>
    <w:rsid w:val="00930D26"/>
    <w:rsid w:val="009741D9"/>
    <w:rsid w:val="00976A19"/>
    <w:rsid w:val="00995023"/>
    <w:rsid w:val="009B6E17"/>
    <w:rsid w:val="009E5BF5"/>
    <w:rsid w:val="00A21232"/>
    <w:rsid w:val="00A34F82"/>
    <w:rsid w:val="00A7626D"/>
    <w:rsid w:val="00B012DC"/>
    <w:rsid w:val="00B7589E"/>
    <w:rsid w:val="00C12BA1"/>
    <w:rsid w:val="00C603C9"/>
    <w:rsid w:val="00C83F8B"/>
    <w:rsid w:val="00C91627"/>
    <w:rsid w:val="00C94243"/>
    <w:rsid w:val="00CB3728"/>
    <w:rsid w:val="00E17426"/>
    <w:rsid w:val="00E65161"/>
    <w:rsid w:val="00ED2E1F"/>
    <w:rsid w:val="00F12750"/>
    <w:rsid w:val="00F71420"/>
    <w:rsid w:val="00FA4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A1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976A1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76A19"/>
    <w:rPr>
      <w:rFonts w:ascii="Arial" w:eastAsia="Times New Roman" w:hAnsi="Arial" w:cs="Arial"/>
      <w:b/>
      <w:bCs/>
      <w:sz w:val="26"/>
      <w:szCs w:val="26"/>
      <w:lang w:eastAsia="ru-RU"/>
    </w:rPr>
  </w:style>
  <w:style w:type="paragraph" w:customStyle="1" w:styleId="21">
    <w:name w:val="Основной текст 21"/>
    <w:basedOn w:val="a"/>
    <w:rsid w:val="00976A19"/>
    <w:pPr>
      <w:overflowPunct w:val="0"/>
      <w:autoSpaceDE w:val="0"/>
      <w:autoSpaceDN w:val="0"/>
      <w:adjustRightInd w:val="0"/>
    </w:pPr>
    <w:rPr>
      <w:sz w:val="28"/>
    </w:rPr>
  </w:style>
  <w:style w:type="paragraph" w:styleId="2">
    <w:name w:val="Body Text 2"/>
    <w:basedOn w:val="a"/>
    <w:link w:val="20"/>
    <w:unhideWhenUsed/>
    <w:rsid w:val="007C4086"/>
    <w:pPr>
      <w:ind w:right="6111"/>
    </w:pPr>
    <w:rPr>
      <w:sz w:val="28"/>
      <w:szCs w:val="24"/>
    </w:rPr>
  </w:style>
  <w:style w:type="character" w:customStyle="1" w:styleId="20">
    <w:name w:val="Основной текст 2 Знак"/>
    <w:basedOn w:val="a0"/>
    <w:link w:val="2"/>
    <w:rsid w:val="007C4086"/>
    <w:rPr>
      <w:rFonts w:ascii="Times New Roman" w:eastAsia="Times New Roman" w:hAnsi="Times New Roman" w:cs="Times New Roman"/>
      <w:sz w:val="28"/>
      <w:szCs w:val="24"/>
    </w:rPr>
  </w:style>
  <w:style w:type="paragraph" w:customStyle="1" w:styleId="ConsNormal">
    <w:name w:val="ConsNormal"/>
    <w:rsid w:val="007C4086"/>
    <w:pPr>
      <w:widowControl w:val="0"/>
      <w:autoSpaceDE w:val="0"/>
      <w:autoSpaceDN w:val="0"/>
      <w:adjustRightInd w:val="0"/>
      <w:spacing w:after="0" w:line="240" w:lineRule="auto"/>
      <w:ind w:right="19772" w:firstLine="720"/>
    </w:pPr>
    <w:rPr>
      <w:rFonts w:ascii="Arial" w:eastAsia="Times New Roman" w:hAnsi="Arial" w:cs="Arial"/>
      <w:sz w:val="28"/>
      <w:szCs w:val="20"/>
      <w:lang w:eastAsia="ru-RU"/>
    </w:rPr>
  </w:style>
  <w:style w:type="paragraph" w:styleId="a3">
    <w:name w:val="Balloon Text"/>
    <w:basedOn w:val="a"/>
    <w:link w:val="a4"/>
    <w:uiPriority w:val="99"/>
    <w:semiHidden/>
    <w:unhideWhenUsed/>
    <w:rsid w:val="00670490"/>
    <w:rPr>
      <w:rFonts w:ascii="Tahoma" w:hAnsi="Tahoma" w:cs="Tahoma"/>
      <w:sz w:val="16"/>
      <w:szCs w:val="16"/>
    </w:rPr>
  </w:style>
  <w:style w:type="character" w:customStyle="1" w:styleId="a4">
    <w:name w:val="Текст выноски Знак"/>
    <w:basedOn w:val="a0"/>
    <w:link w:val="a3"/>
    <w:uiPriority w:val="99"/>
    <w:semiHidden/>
    <w:rsid w:val="00670490"/>
    <w:rPr>
      <w:rFonts w:ascii="Tahoma" w:eastAsia="Times New Roman" w:hAnsi="Tahoma" w:cs="Tahoma"/>
      <w:sz w:val="16"/>
      <w:szCs w:val="16"/>
      <w:lang w:eastAsia="ru-RU"/>
    </w:rPr>
  </w:style>
  <w:style w:type="character" w:styleId="a5">
    <w:name w:val="Emphasis"/>
    <w:basedOn w:val="a0"/>
    <w:qFormat/>
    <w:rsid w:val="00F71420"/>
    <w:rPr>
      <w:i/>
      <w:iCs/>
    </w:rPr>
  </w:style>
  <w:style w:type="paragraph" w:styleId="a6">
    <w:name w:val="List Paragraph"/>
    <w:basedOn w:val="a"/>
    <w:uiPriority w:val="34"/>
    <w:qFormat/>
    <w:rsid w:val="00F71420"/>
    <w:pPr>
      <w:ind w:left="720"/>
      <w:contextualSpacing/>
    </w:pPr>
  </w:style>
  <w:style w:type="paragraph" w:customStyle="1" w:styleId="ConsPlusTitle">
    <w:name w:val="ConsPlusTitle"/>
    <w:rsid w:val="009741D9"/>
    <w:pPr>
      <w:widowControl w:val="0"/>
      <w:suppressAutoHyphens/>
      <w:autoSpaceDE w:val="0"/>
      <w:spacing w:after="0" w:line="240" w:lineRule="auto"/>
    </w:pPr>
    <w:rPr>
      <w:rFonts w:ascii="Arial" w:eastAsia="Arial" w:hAnsi="Arial" w:cs="Arial"/>
      <w:b/>
      <w:bCs/>
      <w:sz w:val="20"/>
      <w:szCs w:val="20"/>
      <w:lang w:eastAsia="zh-CN"/>
    </w:rPr>
  </w:style>
  <w:style w:type="paragraph" w:styleId="a7">
    <w:name w:val="Body Text"/>
    <w:basedOn w:val="a"/>
    <w:link w:val="a8"/>
    <w:uiPriority w:val="99"/>
    <w:semiHidden/>
    <w:unhideWhenUsed/>
    <w:rsid w:val="009741D9"/>
    <w:pPr>
      <w:spacing w:after="120"/>
    </w:pPr>
  </w:style>
  <w:style w:type="character" w:customStyle="1" w:styleId="a8">
    <w:name w:val="Основной текст Знак"/>
    <w:basedOn w:val="a0"/>
    <w:link w:val="a7"/>
    <w:uiPriority w:val="99"/>
    <w:semiHidden/>
    <w:rsid w:val="009741D9"/>
    <w:rPr>
      <w:rFonts w:ascii="Times New Roman" w:eastAsia="Times New Roman" w:hAnsi="Times New Roman" w:cs="Times New Roman"/>
      <w:sz w:val="20"/>
      <w:szCs w:val="20"/>
      <w:lang w:eastAsia="ru-RU"/>
    </w:rPr>
  </w:style>
  <w:style w:type="paragraph" w:styleId="a9">
    <w:name w:val="Normal (Web)"/>
    <w:basedOn w:val="a"/>
    <w:uiPriority w:val="99"/>
    <w:unhideWhenUsed/>
    <w:rsid w:val="009741D9"/>
    <w:pPr>
      <w:spacing w:before="100" w:beforeAutospacing="1" w:after="100" w:afterAutospacing="1"/>
    </w:pPr>
    <w:rPr>
      <w:sz w:val="24"/>
      <w:szCs w:val="24"/>
    </w:rPr>
  </w:style>
  <w:style w:type="character" w:styleId="aa">
    <w:name w:val="Hyperlink"/>
    <w:basedOn w:val="a0"/>
    <w:uiPriority w:val="99"/>
    <w:unhideWhenUsed/>
    <w:rsid w:val="009741D9"/>
    <w:rPr>
      <w:color w:val="0000FF"/>
      <w:u w:val="single"/>
    </w:rPr>
  </w:style>
  <w:style w:type="paragraph" w:customStyle="1" w:styleId="ConsPlusNormal">
    <w:name w:val="ConsPlusNormal"/>
    <w:link w:val="ConsPlusNormal0"/>
    <w:rsid w:val="009741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link w:val="ac"/>
    <w:uiPriority w:val="1"/>
    <w:qFormat/>
    <w:rsid w:val="009741D9"/>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9741D9"/>
    <w:rPr>
      <w:rFonts w:ascii="Times New Roman" w:hAnsi="Times New Roman" w:cs="Times New Roman" w:hint="default"/>
      <w:sz w:val="26"/>
      <w:szCs w:val="26"/>
    </w:rPr>
  </w:style>
  <w:style w:type="character" w:customStyle="1" w:styleId="ConsPlusNormal0">
    <w:name w:val="ConsPlusNormal Знак"/>
    <w:link w:val="ConsPlusNormal"/>
    <w:rsid w:val="009741D9"/>
    <w:rPr>
      <w:rFonts w:ascii="Arial" w:eastAsia="Times New Roman" w:hAnsi="Arial" w:cs="Arial"/>
      <w:sz w:val="20"/>
      <w:szCs w:val="20"/>
      <w:lang w:eastAsia="ru-RU"/>
    </w:rPr>
  </w:style>
  <w:style w:type="character" w:customStyle="1" w:styleId="ac">
    <w:name w:val="Без интервала Знак"/>
    <w:link w:val="ab"/>
    <w:uiPriority w:val="1"/>
    <w:locked/>
    <w:rsid w:val="009741D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441055">
      <w:bodyDiv w:val="1"/>
      <w:marLeft w:val="0"/>
      <w:marRight w:val="0"/>
      <w:marTop w:val="0"/>
      <w:marBottom w:val="0"/>
      <w:divBdr>
        <w:top w:val="none" w:sz="0" w:space="0" w:color="auto"/>
        <w:left w:val="none" w:sz="0" w:space="0" w:color="auto"/>
        <w:bottom w:val="none" w:sz="0" w:space="0" w:color="auto"/>
        <w:right w:val="none" w:sz="0" w:space="0" w:color="auto"/>
      </w:divBdr>
    </w:div>
    <w:div w:id="55169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9F6814C3F64876C5AFE140416E89EB202F06065CA8582E12A12FA4B851B41BD0113FFC2D1C16F99049AF022A7O5S9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2769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3E5EB-8D37-4117-82BD-4E24574A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1424</Words>
  <Characters>8120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Поселение</dc:creator>
  <cp:lastModifiedBy>Поселение</cp:lastModifiedBy>
  <cp:revision>2</cp:revision>
  <cp:lastPrinted>2021-12-08T14:27:00Z</cp:lastPrinted>
  <dcterms:created xsi:type="dcterms:W3CDTF">2021-12-08T14:30:00Z</dcterms:created>
  <dcterms:modified xsi:type="dcterms:W3CDTF">2021-12-08T14:30:00Z</dcterms:modified>
</cp:coreProperties>
</file>