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877B5" w:rsidRDefault="00250E2D">
      <w:pPr>
        <w:ind w:right="-29"/>
        <w:jc w:val="center"/>
      </w:pPr>
      <w:r>
        <w:t>РОССИЙСКАЯ  ФЕДЕРАЦИЯ</w:t>
      </w:r>
    </w:p>
    <w:p w14:paraId="02000000" w14:textId="77777777" w:rsidR="00E877B5" w:rsidRDefault="00250E2D">
      <w:pPr>
        <w:ind w:right="-29"/>
        <w:jc w:val="center"/>
      </w:pPr>
      <w:r>
        <w:t>РОСТОВСКАЯ  ОБЛАСТЬ</w:t>
      </w:r>
    </w:p>
    <w:p w14:paraId="03000000" w14:textId="77777777" w:rsidR="00E877B5" w:rsidRDefault="00250E2D">
      <w:pPr>
        <w:ind w:right="-29"/>
        <w:jc w:val="center"/>
      </w:pPr>
      <w:r>
        <w:t>МУНИЦИПАЛЬНОЕ  ОБРАЗОВАНИЕ</w:t>
      </w:r>
    </w:p>
    <w:p w14:paraId="04000000" w14:textId="77777777" w:rsidR="00E877B5" w:rsidRDefault="00250E2D">
      <w:pPr>
        <w:ind w:right="-29"/>
        <w:jc w:val="center"/>
      </w:pPr>
      <w:r>
        <w:t>«ТИТОВСКОЕ  СЕЛЬСКОЕ  ПОСЕЛЕНИЕ»</w:t>
      </w:r>
    </w:p>
    <w:p w14:paraId="05000000" w14:textId="77777777" w:rsidR="00E877B5" w:rsidRDefault="00E877B5">
      <w:pPr>
        <w:ind w:right="-29"/>
        <w:jc w:val="center"/>
      </w:pPr>
    </w:p>
    <w:p w14:paraId="06000000" w14:textId="77777777" w:rsidR="00E877B5" w:rsidRDefault="00250E2D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14:paraId="07000000" w14:textId="77777777" w:rsidR="00E877B5" w:rsidRDefault="00250E2D">
      <w:pPr>
        <w:jc w:val="center"/>
        <w:rPr>
          <w:b/>
          <w:sz w:val="36"/>
        </w:rPr>
      </w:pPr>
      <w:r>
        <w:rPr>
          <w:b/>
          <w:sz w:val="36"/>
        </w:rPr>
        <w:t>ТИТОВСКОГО СЕЛЬСКОГО ПОСЕЛЕНИЯ</w:t>
      </w:r>
    </w:p>
    <w:p w14:paraId="08000000" w14:textId="77777777" w:rsidR="00E877B5" w:rsidRDefault="00E877B5">
      <w:pPr>
        <w:jc w:val="center"/>
        <w:rPr>
          <w:b/>
          <w:sz w:val="36"/>
        </w:rPr>
      </w:pPr>
    </w:p>
    <w:p w14:paraId="09000000" w14:textId="77777777" w:rsidR="00E877B5" w:rsidRDefault="00250E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0A000000" w14:textId="77777777" w:rsidR="00E877B5" w:rsidRDefault="00E877B5">
      <w:pPr>
        <w:ind w:right="-29"/>
        <w:jc w:val="center"/>
        <w:rPr>
          <w:b/>
        </w:rPr>
      </w:pPr>
    </w:p>
    <w:p w14:paraId="0B000000" w14:textId="219610D3" w:rsidR="00E877B5" w:rsidRDefault="00250E2D">
      <w:pPr>
        <w:ind w:right="-29"/>
        <w:jc w:val="center"/>
      </w:pPr>
      <w:r>
        <w:t>от  1</w:t>
      </w:r>
      <w:r w:rsidR="00A80A6A">
        <w:t>0</w:t>
      </w:r>
      <w:r>
        <w:t>.07.202</w:t>
      </w:r>
      <w:r w:rsidR="00A80A6A">
        <w:t>3</w:t>
      </w:r>
      <w:r>
        <w:t xml:space="preserve"> № </w:t>
      </w:r>
      <w:r w:rsidR="00A80A6A">
        <w:t>7</w:t>
      </w:r>
      <w:r>
        <w:t>8</w:t>
      </w:r>
    </w:p>
    <w:p w14:paraId="0C000000" w14:textId="77777777" w:rsidR="00E877B5" w:rsidRDefault="00E877B5">
      <w:pPr>
        <w:ind w:right="-29"/>
        <w:jc w:val="center"/>
      </w:pPr>
    </w:p>
    <w:p w14:paraId="0D000000" w14:textId="77777777" w:rsidR="00E877B5" w:rsidRDefault="00250E2D">
      <w:pPr>
        <w:spacing w:after="200" w:line="276" w:lineRule="auto"/>
        <w:jc w:val="center"/>
      </w:pPr>
      <w:r>
        <w:t>сл. Титовка</w:t>
      </w:r>
    </w:p>
    <w:p w14:paraId="0E000000" w14:textId="77777777" w:rsidR="00E877B5" w:rsidRDefault="00250E2D">
      <w:pPr>
        <w:pStyle w:val="ConsPlusNormal"/>
        <w:ind w:left="567" w:hanging="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увеличении (индексации) должностных окладов, </w:t>
      </w:r>
    </w:p>
    <w:p w14:paraId="0F000000" w14:textId="77777777" w:rsidR="00E877B5" w:rsidRDefault="00250E2D">
      <w:pPr>
        <w:pStyle w:val="ConsPlusNormal"/>
        <w:ind w:left="567" w:hanging="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ставок заработной платы работников муниципальных  учреждений Титовского сельского поселения, технического и</w:t>
      </w:r>
    </w:p>
    <w:p w14:paraId="10000000" w14:textId="77777777" w:rsidR="00E877B5" w:rsidRDefault="00250E2D">
      <w:pPr>
        <w:pStyle w:val="ConsPlusNormal"/>
        <w:ind w:left="567" w:hanging="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обслуживающего персонала органов местного самоуправления </w:t>
      </w:r>
    </w:p>
    <w:p w14:paraId="11000000" w14:textId="77777777" w:rsidR="00E877B5" w:rsidRDefault="00250E2D">
      <w:pPr>
        <w:pStyle w:val="ConsPlusNormal"/>
        <w:ind w:left="567" w:hanging="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Титовского сельского поселения </w:t>
      </w:r>
    </w:p>
    <w:p w14:paraId="12000000" w14:textId="77777777" w:rsidR="00E877B5" w:rsidRDefault="00E877B5">
      <w:pPr>
        <w:pStyle w:val="ConsPlusNormal"/>
        <w:widowControl/>
        <w:ind w:left="567" w:hanging="27"/>
        <w:rPr>
          <w:rFonts w:ascii="Times New Roman" w:hAnsi="Times New Roman"/>
          <w:sz w:val="28"/>
        </w:rPr>
      </w:pPr>
    </w:p>
    <w:p w14:paraId="13000000" w14:textId="683696A7" w:rsidR="00E877B5" w:rsidRDefault="00250E2D">
      <w:pPr>
        <w:ind w:firstLine="709"/>
        <w:jc w:val="both"/>
      </w:pPr>
      <w:proofErr w:type="gramStart"/>
      <w:r>
        <w:rPr>
          <w:highlight w:val="white"/>
        </w:rPr>
        <w:t xml:space="preserve">В соответствии со статьей 4 Областного закона от 03.10.2008 № 91-ЗС «О системе оплаты труда работников областных государственных учреждений» и статьей 6 Областного закона от 03.10.2008 № 92-ЗС </w:t>
      </w:r>
      <w:r>
        <w:rPr>
          <w:highlight w:val="white"/>
        </w:rPr>
        <w:br/>
        <w:t xml:space="preserve">«Об оплате труда работников, осуществляющих техническое обеспечение деятельности государственных органов Ростовской области, </w:t>
      </w:r>
      <w:r>
        <w:rPr>
          <w:highlight w:val="white"/>
        </w:rPr>
        <w:br/>
        <w:t>и обслуживающего персонала государственных органов Ростовской области», постановлением Правительства Ростовской области от 2</w:t>
      </w:r>
      <w:r w:rsidR="00A80A6A">
        <w:rPr>
          <w:highlight w:val="white"/>
        </w:rPr>
        <w:t>6</w:t>
      </w:r>
      <w:r>
        <w:rPr>
          <w:highlight w:val="white"/>
        </w:rPr>
        <w:t>.06.202</w:t>
      </w:r>
      <w:r w:rsidR="00A80A6A">
        <w:rPr>
          <w:highlight w:val="white"/>
        </w:rPr>
        <w:t>3</w:t>
      </w:r>
      <w:r>
        <w:rPr>
          <w:highlight w:val="white"/>
        </w:rPr>
        <w:t xml:space="preserve"> № </w:t>
      </w:r>
      <w:r w:rsidR="00A80A6A">
        <w:rPr>
          <w:highlight w:val="white"/>
        </w:rPr>
        <w:t>470</w:t>
      </w:r>
      <w:r>
        <w:rPr>
          <w:highlight w:val="white"/>
        </w:rPr>
        <w:t xml:space="preserve"> «Об увеличении (индексации) должностных окладов, ставок заработной платы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>
        <w:t>статьей 3 решения Собрания депутатов Титовского сельского поселения от 29.10.2019 № 171 «Об утверждении Положения об оплате труда муниципальных служащих органов местного самоуправления муниципального образования «Титовское сельское поселение» и статьей 6 решения Собрания депутатов Титовского сельского поселения от 26.05.2016 № 179 «Об оплате труда работников, осуществляющих техническое обеспечение деятельности</w:t>
      </w:r>
      <w:proofErr w:type="gramEnd"/>
      <w:r>
        <w:t xml:space="preserve"> органов местного самоуправления Титовского сельского поселения, и обслуживающего персонала органов местного самоуправления Титовского сельского поселения»  Администрация Титовского сельского поселения </w:t>
      </w: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14:paraId="14000000" w14:textId="77777777" w:rsidR="00E877B5" w:rsidRDefault="00E877B5">
      <w:pPr>
        <w:ind w:firstLine="709"/>
        <w:jc w:val="center"/>
      </w:pPr>
    </w:p>
    <w:p w14:paraId="15000000" w14:textId="605E1A84" w:rsidR="00E877B5" w:rsidRDefault="00250E2D">
      <w:pPr>
        <w:numPr>
          <w:ilvl w:val="0"/>
          <w:numId w:val="1"/>
        </w:numPr>
        <w:ind w:left="0" w:firstLine="709"/>
        <w:jc w:val="both"/>
      </w:pPr>
      <w:r>
        <w:t>Увеличить с 1 октября 202</w:t>
      </w:r>
      <w:r w:rsidR="00A80A6A">
        <w:t>3</w:t>
      </w:r>
      <w:r>
        <w:t xml:space="preserve"> года в 1,0</w:t>
      </w:r>
      <w:r w:rsidR="00A80A6A">
        <w:t>55</w:t>
      </w:r>
      <w: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Титовского сельского поселения, должностных окладов технического персонала и ставок заработной платы </w:t>
      </w:r>
      <w:r>
        <w:lastRenderedPageBreak/>
        <w:t xml:space="preserve">обслуживающего персонала органов местного самоуправления Титовского сельского поселения. </w:t>
      </w:r>
    </w:p>
    <w:p w14:paraId="16000000" w14:textId="77777777" w:rsidR="00E877B5" w:rsidRDefault="00250E2D">
      <w:pPr>
        <w:ind w:firstLine="709"/>
        <w:jc w:val="both"/>
      </w:pPr>
      <w:r>
        <w:t>2.  МБУК Титовского сельского поселения «</w:t>
      </w:r>
      <w:proofErr w:type="spellStart"/>
      <w:r>
        <w:t>Титовский</w:t>
      </w:r>
      <w:proofErr w:type="spellEnd"/>
      <w:r>
        <w:t xml:space="preserve"> ИКЦ»                         (</w:t>
      </w:r>
      <w:proofErr w:type="spellStart"/>
      <w:r>
        <w:t>Крагодовой</w:t>
      </w:r>
      <w:proofErr w:type="spellEnd"/>
      <w:r>
        <w:t xml:space="preserve"> Н.В.)  принять аналогичный правовой акт об увеличении (индексации) размеров должностных окладов руководителей, специалистов и служащих, ставок заработной платы рабочих муниципального учреждения и внести изменения в штатное расписание муниципального учреждения.</w:t>
      </w:r>
    </w:p>
    <w:p w14:paraId="17000000" w14:textId="77777777" w:rsidR="00E877B5" w:rsidRDefault="00250E2D">
      <w:pPr>
        <w:ind w:firstLine="709"/>
        <w:jc w:val="both"/>
      </w:pPr>
      <w:r>
        <w:t>3. Сектору экономики и финансов Администрации Титовского сельского поселения (Вильховченко Е.И.) производить финансирование расходов в пределах средств, предусмотренных на эти цели в бюджете Титовского сельского поселения Миллеровского района на соответствующий финансовый год и плановый период.</w:t>
      </w:r>
    </w:p>
    <w:p w14:paraId="18000000" w14:textId="77777777" w:rsidR="00E877B5" w:rsidRDefault="00250E2D">
      <w:pPr>
        <w:ind w:firstLine="709"/>
        <w:jc w:val="both"/>
      </w:pPr>
      <w:r>
        <w:t xml:space="preserve">4. Настоящее постановление вступает в силу со дня его официального опубликования. </w:t>
      </w:r>
    </w:p>
    <w:p w14:paraId="19000000" w14:textId="77777777" w:rsidR="00E877B5" w:rsidRDefault="00250E2D">
      <w:pPr>
        <w:ind w:firstLine="709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14:paraId="1A000000" w14:textId="77777777" w:rsidR="00E877B5" w:rsidRDefault="00E877B5">
      <w:pPr>
        <w:jc w:val="both"/>
      </w:pPr>
    </w:p>
    <w:p w14:paraId="1B000000" w14:textId="77777777" w:rsidR="00E877B5" w:rsidRDefault="00E877B5">
      <w:pPr>
        <w:jc w:val="both"/>
      </w:pPr>
    </w:p>
    <w:p w14:paraId="1C000000" w14:textId="77777777" w:rsidR="00E877B5" w:rsidRDefault="00E877B5">
      <w:pPr>
        <w:jc w:val="both"/>
      </w:pPr>
    </w:p>
    <w:p w14:paraId="1D000000" w14:textId="152C282D" w:rsidR="00E877B5" w:rsidRDefault="00A80A6A">
      <w:pPr>
        <w:jc w:val="both"/>
      </w:pPr>
      <w:r>
        <w:t xml:space="preserve">     </w:t>
      </w:r>
      <w:r w:rsidR="00250E2D">
        <w:t xml:space="preserve">Глава Администрации </w:t>
      </w:r>
    </w:p>
    <w:p w14:paraId="1E000000" w14:textId="77777777" w:rsidR="00E877B5" w:rsidRDefault="00250E2D">
      <w:pPr>
        <w:jc w:val="both"/>
      </w:pPr>
      <w:r>
        <w:t>Титовского сельского поселения                                                            Е.В. Нырненко</w:t>
      </w:r>
    </w:p>
    <w:p w14:paraId="1F000000" w14:textId="77777777" w:rsidR="00E877B5" w:rsidRDefault="00E877B5"/>
    <w:p w14:paraId="20000000" w14:textId="77777777" w:rsidR="00E877B5" w:rsidRDefault="00E877B5"/>
    <w:p w14:paraId="21000000" w14:textId="77777777" w:rsidR="00E877B5" w:rsidRDefault="00E877B5"/>
    <w:p w14:paraId="22000000" w14:textId="77777777" w:rsidR="00E877B5" w:rsidRDefault="00E877B5"/>
    <w:p w14:paraId="23000000" w14:textId="77777777" w:rsidR="00E877B5" w:rsidRDefault="00E877B5"/>
    <w:p w14:paraId="24000000" w14:textId="77777777" w:rsidR="00E877B5" w:rsidRDefault="00E877B5"/>
    <w:p w14:paraId="25000000" w14:textId="77777777" w:rsidR="00E877B5" w:rsidRDefault="00E877B5"/>
    <w:p w14:paraId="26000000" w14:textId="77777777" w:rsidR="00E877B5" w:rsidRDefault="00E877B5"/>
    <w:p w14:paraId="27000000" w14:textId="77777777" w:rsidR="00E877B5" w:rsidRDefault="00E877B5"/>
    <w:p w14:paraId="28000000" w14:textId="77777777" w:rsidR="00E877B5" w:rsidRDefault="00E877B5"/>
    <w:p w14:paraId="29000000" w14:textId="77777777" w:rsidR="00E877B5" w:rsidRDefault="00E877B5"/>
    <w:p w14:paraId="2A000000" w14:textId="77777777" w:rsidR="00E877B5" w:rsidRDefault="00E877B5"/>
    <w:p w14:paraId="2B000000" w14:textId="77777777" w:rsidR="00E877B5" w:rsidRDefault="00E877B5"/>
    <w:p w14:paraId="2C000000" w14:textId="77777777" w:rsidR="00E877B5" w:rsidRDefault="00E877B5"/>
    <w:p w14:paraId="2D000000" w14:textId="77777777" w:rsidR="00E877B5" w:rsidRDefault="00E877B5"/>
    <w:p w14:paraId="2E000000" w14:textId="77777777" w:rsidR="00E877B5" w:rsidRDefault="00E877B5"/>
    <w:p w14:paraId="2F000000" w14:textId="77777777" w:rsidR="00E877B5" w:rsidRDefault="00E877B5"/>
    <w:p w14:paraId="30000000" w14:textId="77777777" w:rsidR="00E877B5" w:rsidRDefault="00E877B5"/>
    <w:p w14:paraId="31000000" w14:textId="77777777" w:rsidR="00E877B5" w:rsidRDefault="00E877B5"/>
    <w:p w14:paraId="32000000" w14:textId="77777777" w:rsidR="00E877B5" w:rsidRDefault="00E877B5"/>
    <w:p w14:paraId="33000000" w14:textId="77777777" w:rsidR="00E877B5" w:rsidRDefault="00E877B5"/>
    <w:p w14:paraId="34000000" w14:textId="77777777" w:rsidR="00E877B5" w:rsidRDefault="00E877B5"/>
    <w:p w14:paraId="35000000" w14:textId="77777777" w:rsidR="00E877B5" w:rsidRDefault="00E877B5"/>
    <w:p w14:paraId="59D12D24" w14:textId="77777777" w:rsidR="00E6170B" w:rsidRDefault="00250E2D">
      <w:pPr>
        <w:rPr>
          <w:sz w:val="24"/>
        </w:rPr>
      </w:pPr>
      <w:r>
        <w:rPr>
          <w:sz w:val="24"/>
        </w:rPr>
        <w:t xml:space="preserve">Постановление вносит </w:t>
      </w:r>
    </w:p>
    <w:p w14:paraId="37000000" w14:textId="48BDA81A" w:rsidR="00E877B5" w:rsidRDefault="00E6170B">
      <w:pPr>
        <w:rPr>
          <w:sz w:val="24"/>
        </w:rPr>
      </w:pPr>
      <w:bookmarkStart w:id="0" w:name="_GoBack"/>
      <w:bookmarkEnd w:id="0"/>
      <w:r>
        <w:rPr>
          <w:sz w:val="24"/>
        </w:rPr>
        <w:t>сектор экономики и финансов</w:t>
      </w:r>
    </w:p>
    <w:p w14:paraId="38000000" w14:textId="77777777" w:rsidR="00E877B5" w:rsidRDefault="00250E2D">
      <w:pPr>
        <w:rPr>
          <w:sz w:val="24"/>
        </w:rPr>
      </w:pPr>
      <w:r>
        <w:rPr>
          <w:sz w:val="24"/>
        </w:rPr>
        <w:t>Администрации Титовского сельского поселения</w:t>
      </w:r>
    </w:p>
    <w:sectPr w:rsidR="00E877B5">
      <w:pgSz w:w="11906" w:h="16838"/>
      <w:pgMar w:top="1134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0BDE"/>
    <w:multiLevelType w:val="multilevel"/>
    <w:tmpl w:val="E18C4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5"/>
    <w:rsid w:val="00250E2D"/>
    <w:rsid w:val="00A45DD1"/>
    <w:rsid w:val="00A80A6A"/>
    <w:rsid w:val="00E6170B"/>
    <w:rsid w:val="00E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 Знак1 Знак"/>
    <w:basedOn w:val="a"/>
    <w:link w:val="1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Pr>
      <w:rFonts w:ascii="Tahoma" w:hAnsi="Tahoma"/>
      <w:sz w:val="20"/>
    </w:rPr>
  </w:style>
  <w:style w:type="character" w:customStyle="1" w:styleId="30">
    <w:name w:val="Заголовок 3 Знак"/>
    <w:basedOn w:val="1"/>
    <w:link w:val="3"/>
    <w:rPr>
      <w:b/>
      <w:spacing w:val="30"/>
      <w:sz w:val="3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Знак"/>
    <w:basedOn w:val="a"/>
    <w:link w:val="a6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"/>
    <w:basedOn w:val="1"/>
    <w:link w:val="a5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 Знак1 Знак"/>
    <w:basedOn w:val="a"/>
    <w:link w:val="1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Pr>
      <w:rFonts w:ascii="Tahoma" w:hAnsi="Tahoma"/>
      <w:sz w:val="20"/>
    </w:rPr>
  </w:style>
  <w:style w:type="character" w:customStyle="1" w:styleId="30">
    <w:name w:val="Заголовок 3 Знак"/>
    <w:basedOn w:val="1"/>
    <w:link w:val="3"/>
    <w:rPr>
      <w:b/>
      <w:spacing w:val="30"/>
      <w:sz w:val="3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Знак"/>
    <w:basedOn w:val="a"/>
    <w:link w:val="a6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"/>
    <w:basedOn w:val="1"/>
    <w:link w:val="a5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2"/>
    <w:basedOn w:val="a"/>
    <w:link w:val="24"/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Glbuh</cp:lastModifiedBy>
  <cp:revision>4</cp:revision>
  <dcterms:created xsi:type="dcterms:W3CDTF">2023-07-14T07:48:00Z</dcterms:created>
  <dcterms:modified xsi:type="dcterms:W3CDTF">2023-07-14T11:42:00Z</dcterms:modified>
</cp:coreProperties>
</file>