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РОСТОВСКАЯ  ОБЛАСТЬ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Собрание  депутатов 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Титовского  сельского  поселения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РЕШЕНИЕ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</w:p>
    <w:p w14:paraId="08000000">
      <w:pPr>
        <w:tabs>
          <w:tab w:leader="none" w:pos="7830" w:val="left"/>
        </w:tabs>
        <w:spacing w:after="0" w:line="240" w:lineRule="auto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27 сентября 2022 года </w:t>
      </w:r>
      <w:r>
        <w:rPr>
          <w:rFonts w:ascii="Times New Roman" w:hAnsi="Times New Roman"/>
          <w:b w:val="1"/>
          <w:sz w:val="32"/>
        </w:rPr>
        <w:t xml:space="preserve">                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 xml:space="preserve">сл. Титовка </w:t>
      </w:r>
      <w:r>
        <w:rPr>
          <w:rFonts w:ascii="Times New Roman" w:hAnsi="Times New Roman"/>
          <w:b w:val="1"/>
          <w:sz w:val="32"/>
        </w:rPr>
        <w:t xml:space="preserve">             </w:t>
      </w:r>
      <w:r>
        <w:rPr>
          <w:rFonts w:ascii="Times New Roman" w:hAnsi="Times New Roman"/>
          <w:b w:val="1"/>
          <w:sz w:val="32"/>
        </w:rPr>
        <w:t xml:space="preserve">     </w:t>
      </w:r>
      <w:r>
        <w:rPr>
          <w:rFonts w:ascii="Times New Roman" w:hAnsi="Times New Roman"/>
          <w:b w:val="1"/>
          <w:sz w:val="32"/>
        </w:rPr>
        <w:t xml:space="preserve">                   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№ 52</w:t>
      </w:r>
    </w:p>
    <w:p w14:paraId="09000000">
      <w:pPr>
        <w:spacing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0A000000">
      <w:pPr>
        <w:tabs>
          <w:tab w:leader="none" w:pos="7830" w:val="left"/>
        </w:tabs>
        <w:spacing w:after="0" w:line="240" w:lineRule="auto"/>
        <w:ind w:right="4538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28"/>
        </w:rPr>
        <w:t>О признании утратившим силу решения Собрания депутатов Титовского сельского поселения от 25.07.2018 г. № 1</w:t>
      </w:r>
      <w:r>
        <w:rPr>
          <w:rFonts w:ascii="Times New Roman" w:hAnsi="Times New Roman"/>
          <w:b w:val="0"/>
          <w:sz w:val="28"/>
        </w:rPr>
        <w:t xml:space="preserve">05 </w:t>
      </w:r>
      <w:r>
        <w:rPr>
          <w:rFonts w:ascii="Times New Roman" w:hAnsi="Times New Roman"/>
          <w:sz w:val="28"/>
        </w:rPr>
        <w:t xml:space="preserve">«Об установлении границ </w:t>
      </w:r>
      <w:r>
        <w:rPr>
          <w:rFonts w:ascii="Times New Roman" w:hAnsi="Times New Roman"/>
          <w:sz w:val="28"/>
        </w:rPr>
        <w:t>территориального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 самоуправления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Победа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 муниципальном 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 xml:space="preserve">ское сельское поселение» </w:t>
      </w:r>
      <w:r>
        <w:rPr>
          <w:rFonts w:ascii="Times New Roman" w:hAnsi="Times New Roman"/>
          <w:sz w:val="28"/>
        </w:rPr>
        <w:t>Миллеровского района Ростовской области»</w:t>
      </w:r>
    </w:p>
    <w:p w14:paraId="0B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ское</w:t>
      </w:r>
      <w:r>
        <w:rPr>
          <w:rFonts w:ascii="Times New Roman" w:hAnsi="Times New Roman"/>
          <w:sz w:val="28"/>
        </w:rPr>
        <w:t xml:space="preserve"> сельское поселение»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C7775A9C988778113217CCE9F8BDDFFEB4389BE97F1ACAA045123AD37BC8321540C60062EB7595FD0955EAnCHEKОборганизациииосуществлениитерриториальногообщественногосамоуправлениянатерриториимуниципальногообразованияГород Архангельск{КонсультантПлюс}" \o "Решение Архангельского городского Совета от 16.05.2007 N 396 (ред. от 23.04.2014)"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Положением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территориальном общественном самоуправлении в муниципальном образовании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ское</w:t>
      </w:r>
      <w:r>
        <w:rPr>
          <w:rFonts w:ascii="Times New Roman" w:hAnsi="Times New Roman"/>
          <w:sz w:val="28"/>
        </w:rPr>
        <w:t xml:space="preserve"> сельское поселение»</w:t>
      </w:r>
      <w:r>
        <w:rPr>
          <w:rFonts w:ascii="Times New Roman" w:hAnsi="Times New Roman"/>
          <w:sz w:val="28"/>
        </w:rPr>
        <w:t xml:space="preserve">, утвержденным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ешением Собрания депутатов 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ског</w:t>
      </w:r>
      <w:r>
        <w:rPr>
          <w:rFonts w:ascii="Times New Roman" w:hAnsi="Times New Roman"/>
          <w:sz w:val="28"/>
        </w:rPr>
        <w:t xml:space="preserve">о сельского поселения от </w:t>
      </w:r>
      <w:r>
        <w:rPr>
          <w:rFonts w:ascii="Times New Roman" w:hAnsi="Times New Roman"/>
          <w:sz w:val="28"/>
        </w:rPr>
        <w:t>26.10</w:t>
      </w:r>
      <w:r>
        <w:rPr>
          <w:rFonts w:ascii="Times New Roman" w:hAnsi="Times New Roman"/>
          <w:sz w:val="28"/>
        </w:rPr>
        <w:t>.2017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 xml:space="preserve"> 69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 основании уведомления о прекращении деятельности            ТОС «Победа»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ского сельского поселения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0F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tabs>
          <w:tab w:leader="none" w:pos="240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Признать утратившим силу решение </w:t>
      </w:r>
      <w:r>
        <w:rPr>
          <w:rFonts w:ascii="Times New Roman" w:hAnsi="Times New Roman"/>
          <w:sz w:val="28"/>
        </w:rPr>
        <w:t xml:space="preserve">Собрания депутатов Титовского сельского поселения от 25.07.2018 г. № 105 «Об установлении границ </w:t>
      </w:r>
      <w:r>
        <w:rPr>
          <w:rFonts w:ascii="Times New Roman" w:hAnsi="Times New Roman"/>
          <w:sz w:val="28"/>
        </w:rPr>
        <w:t>территориального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 самоуправления</w:t>
      </w:r>
      <w:r>
        <w:rPr>
          <w:rFonts w:ascii="Times New Roman" w:hAnsi="Times New Roman"/>
          <w:sz w:val="28"/>
        </w:rPr>
        <w:t xml:space="preserve"> «Победа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 муниципальном 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 xml:space="preserve">ское сельское поселение» </w:t>
      </w:r>
      <w:r>
        <w:rPr>
          <w:rFonts w:ascii="Times New Roman" w:hAnsi="Times New Roman"/>
          <w:sz w:val="28"/>
        </w:rPr>
        <w:t>Миллеровского района Ростовской области».</w:t>
      </w:r>
    </w:p>
    <w:p w14:paraId="1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Организацию исполнения настоящего решения возложить на </w:t>
      </w:r>
      <w:r>
        <w:rPr>
          <w:rFonts w:ascii="Times New Roman" w:hAnsi="Times New Roman"/>
          <w:sz w:val="28"/>
        </w:rPr>
        <w:t xml:space="preserve">Главу Администрации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Титов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Е.В. Нырненко.</w:t>
      </w:r>
    </w:p>
    <w:p w14:paraId="1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Администрации Титовского сельского поселения опубликовать настоящее решение в информационном бюллетене муниципального образования «Титовское сельское поселение».</w:t>
      </w:r>
    </w:p>
    <w:p w14:paraId="1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за ис</w:t>
      </w:r>
      <w:r>
        <w:rPr>
          <w:rFonts w:ascii="Times New Roman" w:hAnsi="Times New Roman"/>
          <w:sz w:val="28"/>
        </w:rPr>
        <w:t xml:space="preserve">полнением решения возложить на постоянную комиссию </w:t>
      </w:r>
      <w:r>
        <w:rPr>
          <w:rFonts w:ascii="Times New Roman" w:hAnsi="Times New Roman"/>
          <w:sz w:val="28"/>
        </w:rPr>
        <w:t>коммунальным вопросам, благоустройству,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здравоохранению и образованию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председатель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Козыренко Н.И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).</w:t>
      </w:r>
    </w:p>
    <w:p w14:paraId="14000000">
      <w:pPr>
        <w:spacing w:line="240" w:lineRule="auto"/>
        <w:ind/>
        <w:contextualSpacing w:val="1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-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Титовского сельского поселения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Е.Н. Горбачёва</w:t>
      </w:r>
    </w:p>
    <w:sectPr>
      <w:pgSz w:h="16838" w:orient="portrait" w:w="11906"/>
      <w:pgMar w:bottom="709" w:footer="0" w:gutter="0" w:header="0" w:left="1133" w:right="56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header"/>
    <w:basedOn w:val="Style_1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1_ch"/>
    <w:link w:val="Style_7"/>
  </w:style>
  <w:style w:styleId="Style_8" w:type="paragraph">
    <w:name w:val="ConsPlusTitlePage"/>
    <w:link w:val="Style_8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8_ch" w:type="character">
    <w:name w:val="ConsPlusTitlePage"/>
    <w:link w:val="Style_8"/>
    <w:rPr>
      <w:rFonts w:ascii="Tahoma" w:hAnsi="Tahoma"/>
      <w:sz w:val="20"/>
    </w:rPr>
  </w:style>
  <w:style w:styleId="Style_9" w:type="paragraph">
    <w:name w:val="ConsPlusJurTerm"/>
    <w:link w:val="Style_9_ch"/>
    <w:pPr>
      <w:widowControl w:val="0"/>
      <w:spacing w:after="0" w:line="240" w:lineRule="auto"/>
      <w:ind/>
    </w:pPr>
    <w:rPr>
      <w:rFonts w:ascii="Tahoma" w:hAnsi="Tahoma"/>
      <w:sz w:val="26"/>
    </w:rPr>
  </w:style>
  <w:style w:styleId="Style_9_ch" w:type="character">
    <w:name w:val="ConsPlusJurTerm"/>
    <w:link w:val="Style_9"/>
    <w:rPr>
      <w:rFonts w:ascii="Tahoma" w:hAnsi="Tahoma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ConsPlusNormal"/>
    <w:link w:val="Style_1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1_ch" w:type="character">
    <w:name w:val="ConsPlusNormal"/>
    <w:link w:val="Style_11"/>
    <w:rPr>
      <w:rFonts w:ascii="Arial" w:hAnsi="Arial"/>
      <w:sz w:val="20"/>
    </w:rPr>
  </w:style>
  <w:style w:styleId="Style_12" w:type="paragraph">
    <w:name w:val="No Spacing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No Spacing"/>
    <w:link w:val="Style_12"/>
    <w:rPr>
      <w:rFonts w:ascii="Calibri" w:hAnsi="Calibri"/>
    </w:rPr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Cell"/>
    <w:link w:val="Style_1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4_ch" w:type="character">
    <w:name w:val="ConsPlusCell"/>
    <w:link w:val="Style_14"/>
    <w:rPr>
      <w:rFonts w:ascii="Courier New" w:hAnsi="Courier New"/>
      <w:sz w:val="20"/>
    </w:rPr>
  </w:style>
  <w:style w:styleId="Style_15" w:type="paragraph">
    <w:name w:val="Balloon Text"/>
    <w:basedOn w:val="Style_1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ConsPlusNonformat"/>
    <w:link w:val="Style_1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6_ch" w:type="character">
    <w:name w:val="ConsPlusNonformat"/>
    <w:link w:val="Style_16"/>
    <w:rPr>
      <w:rFonts w:ascii="Courier New" w:hAnsi="Courier New"/>
      <w:sz w:val="20"/>
    </w:rPr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1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footer"/>
    <w:basedOn w:val="Style_1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1_ch"/>
    <w:link w:val="Style_21"/>
  </w:style>
  <w:style w:styleId="Style_22" w:type="paragraph">
    <w:name w:val="toc 1"/>
    <w:next w:val="Style_1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PlusTitle"/>
    <w:link w:val="Style_26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6_ch" w:type="character">
    <w:name w:val="ConsPlusTitle"/>
    <w:link w:val="Style_26"/>
    <w:rPr>
      <w:rFonts w:ascii="Arial" w:hAnsi="Arial"/>
      <w:b w:val="1"/>
      <w:sz w:val="20"/>
    </w:rPr>
  </w:style>
  <w:style w:styleId="Style_27" w:type="paragraph">
    <w:name w:val="toc 5"/>
    <w:next w:val="Style_1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ConsPlusDocList"/>
    <w:link w:val="Style_2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8_ch" w:type="character">
    <w:name w:val="ConsPlusDocList"/>
    <w:link w:val="Style_28"/>
    <w:rPr>
      <w:rFonts w:ascii="Courier New" w:hAnsi="Courier New"/>
      <w:sz w:val="20"/>
    </w:rPr>
  </w:style>
  <w:style w:styleId="Style_29" w:type="paragraph">
    <w:name w:val="Subtitle"/>
    <w:next w:val="Style_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2022-09-19T08:31:23Z</dcterms:modified>
</cp:coreProperties>
</file>