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b w:val="1"/>
        </w:rPr>
      </w:pPr>
      <w:r>
        <w:rPr>
          <w:b w:val="1"/>
        </w:rPr>
        <w:t>РОСТОВСКАЯ  ОБЛАСТЬ</w:t>
      </w:r>
    </w:p>
    <w:p w14:paraId="03000000">
      <w:pPr>
        <w:ind/>
        <w:jc w:val="center"/>
        <w:rPr>
          <w:b w:val="1"/>
          <w:sz w:val="32"/>
        </w:rPr>
      </w:pP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Собрание  депутатов  </w:t>
      </w: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  сельского  поселения</w:t>
      </w:r>
    </w:p>
    <w:p w14:paraId="06000000">
      <w:pPr>
        <w:ind/>
        <w:jc w:val="center"/>
        <w:rPr>
          <w:b w:val="1"/>
          <w:sz w:val="20"/>
        </w:rPr>
      </w:pPr>
    </w:p>
    <w:p w14:paraId="07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РЕШЕНИЕ</w:t>
      </w:r>
    </w:p>
    <w:p w14:paraId="08000000">
      <w:pPr>
        <w:ind/>
        <w:jc w:val="center"/>
        <w:rPr>
          <w:b w:val="1"/>
          <w:sz w:val="40"/>
        </w:rPr>
      </w:pPr>
    </w:p>
    <w:p w14:paraId="09000000">
      <w:pPr>
        <w:rPr>
          <w:sz w:val="28"/>
        </w:rPr>
      </w:pPr>
      <w:r>
        <w:rPr>
          <w:sz w:val="28"/>
        </w:rPr>
        <w:t xml:space="preserve">Об утверждении Положения о порядке выплаты </w:t>
      </w:r>
    </w:p>
    <w:p w14:paraId="0A000000">
      <w:pPr>
        <w:rPr>
          <w:sz w:val="28"/>
        </w:rPr>
      </w:pPr>
      <w:r>
        <w:rPr>
          <w:sz w:val="28"/>
        </w:rPr>
        <w:t xml:space="preserve">премий за выполнение особо важных и сложных </w:t>
      </w:r>
    </w:p>
    <w:p w14:paraId="0B000000">
      <w:pPr>
        <w:rPr>
          <w:sz w:val="28"/>
        </w:rPr>
      </w:pPr>
      <w:r>
        <w:rPr>
          <w:sz w:val="28"/>
        </w:rPr>
        <w:t xml:space="preserve">заданий муниципальным служащим </w:t>
      </w:r>
      <w:r>
        <w:rPr>
          <w:sz w:val="28"/>
        </w:rPr>
        <w:t>органов местного</w:t>
      </w:r>
    </w:p>
    <w:p w14:paraId="0C000000">
      <w:pPr>
        <w:rPr>
          <w:sz w:val="28"/>
        </w:rPr>
      </w:pPr>
      <w:r>
        <w:rPr>
          <w:sz w:val="28"/>
        </w:rPr>
        <w:t xml:space="preserve">самоуправления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</w:p>
    <w:p w14:paraId="0D000000">
      <w:pPr>
        <w:rPr>
          <w:sz w:val="28"/>
        </w:rPr>
      </w:pPr>
      <w:r>
        <w:rPr>
          <w:sz w:val="28"/>
        </w:rPr>
        <w:t>«Титовское сельское поселение»</w:t>
      </w:r>
    </w:p>
    <w:p w14:paraId="0E000000">
      <w:pPr>
        <w:rPr>
          <w:b w:val="1"/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         Принято 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 xml:space="preserve">Собранием депутатов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>«</w:t>
      </w:r>
      <w:r>
        <w:rPr>
          <w:b w:val="1"/>
          <w:sz w:val="28"/>
        </w:rPr>
        <w:t xml:space="preserve"> 25 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июля 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года</w:t>
      </w:r>
    </w:p>
    <w:p w14:paraId="11000000">
      <w:pPr>
        <w:rPr>
          <w:b w:val="1"/>
          <w:sz w:val="28"/>
        </w:rPr>
      </w:pP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Федеральными законами  от 06.10.2003  № 131-ФЗ «Об общих принципах организации местного самоуправления в Российской Федерации», от 02.03.2007 № 25-ФЗ  «О муниципальной службе в Российской Федерации», Областным законом от 09.10.2007  № 786-ЗС «О муниципальной службе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>
        <w:rPr>
          <w:sz w:val="28"/>
        </w:rPr>
        <w:t>ве, и муниципальных служащих»,</w:t>
      </w:r>
      <w:r>
        <w:rPr>
          <w:sz w:val="28"/>
        </w:rPr>
        <w:t xml:space="preserve"> </w:t>
      </w:r>
      <w:r>
        <w:rPr>
          <w:sz w:val="28"/>
        </w:rPr>
        <w:t>Уставом муниципального образования «Титовское сельское поселение», Собрание депутатов Титовского сельского поселения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Положение </w:t>
      </w:r>
      <w:r>
        <w:rPr>
          <w:sz w:val="28"/>
        </w:rPr>
        <w:t xml:space="preserve">о порядке выплаты премий за выполнение особо важных и сложных заданий </w:t>
      </w:r>
      <w:r>
        <w:rPr>
          <w:sz w:val="28"/>
        </w:rPr>
        <w:t>муниципальны</w:t>
      </w:r>
      <w:r>
        <w:rPr>
          <w:sz w:val="28"/>
        </w:rPr>
        <w:t>м</w:t>
      </w:r>
      <w:r>
        <w:rPr>
          <w:sz w:val="28"/>
        </w:rPr>
        <w:t xml:space="preserve"> служащи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 xml:space="preserve">органов местного самоуправления </w:t>
      </w:r>
      <w:r>
        <w:rPr>
          <w:sz w:val="28"/>
        </w:rPr>
        <w:t>муниципального образования «Титовское сельское поселение» согласно приложению.</w:t>
      </w:r>
    </w:p>
    <w:p w14:paraId="18000000">
      <w:pPr>
        <w:tabs>
          <w:tab w:leader="none" w:pos="1110" w:val="left"/>
        </w:tabs>
        <w:ind w:firstLine="0" w:left="360"/>
        <w:jc w:val="both"/>
        <w:rPr>
          <w:sz w:val="28"/>
        </w:rPr>
      </w:pPr>
      <w:r>
        <w:rPr>
          <w:sz w:val="28"/>
        </w:rPr>
        <w:t xml:space="preserve">     2. Признать утратившими силу: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   </w:t>
      </w:r>
      <w:r>
        <w:rPr>
          <w:sz w:val="28"/>
        </w:rPr>
        <w:t xml:space="preserve">Решение Собрания депутатов Титовского  сельского поселения от   </w:t>
      </w:r>
      <w:r>
        <w:rPr>
          <w:sz w:val="28"/>
        </w:rPr>
        <w:t>26.09.2017</w:t>
      </w:r>
      <w:r>
        <w:rPr>
          <w:sz w:val="28"/>
        </w:rPr>
        <w:t xml:space="preserve"> № </w:t>
      </w:r>
      <w:r>
        <w:rPr>
          <w:sz w:val="28"/>
        </w:rPr>
        <w:t>61</w:t>
      </w:r>
      <w:r>
        <w:rPr>
          <w:sz w:val="28"/>
        </w:rPr>
        <w:t xml:space="preserve"> «Об утверждении Положения о порядке выплаты</w:t>
      </w:r>
      <w:r>
        <w:rPr>
          <w:sz w:val="28"/>
        </w:rPr>
        <w:t xml:space="preserve"> </w:t>
      </w:r>
      <w:r>
        <w:rPr>
          <w:sz w:val="28"/>
        </w:rPr>
        <w:t>премий за выполнение особо важных и сложных заданий</w:t>
      </w:r>
      <w:r>
        <w:rPr>
          <w:sz w:val="28"/>
        </w:rPr>
        <w:t xml:space="preserve"> </w:t>
      </w:r>
      <w:r>
        <w:rPr>
          <w:sz w:val="28"/>
        </w:rPr>
        <w:t>муниципальным служащим муниципального образования  «Титовское сельское поселение»</w:t>
      </w:r>
      <w:r>
        <w:rPr>
          <w:sz w:val="28"/>
        </w:rPr>
        <w:t xml:space="preserve">»;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   </w:t>
      </w:r>
      <w:r>
        <w:rPr>
          <w:sz w:val="28"/>
        </w:rPr>
        <w:t xml:space="preserve">Решение Собрания депутатов Титовского  сельского поселения от  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13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«О внесении изменений в решение Собрания депутатов Титовского сельского поселения </w:t>
      </w:r>
      <w:r>
        <w:rPr>
          <w:sz w:val="28"/>
        </w:rPr>
        <w:t>26.09.2017 № 61 «Об утверждении Положения о порядке выплаты премий за выполнение особо важных и сложных заданий муниципальным служащим муниципального образования  «Титовское сельское поселение»</w:t>
      </w:r>
      <w:r>
        <w:rPr>
          <w:sz w:val="28"/>
        </w:rPr>
        <w:t>»</w:t>
      </w:r>
      <w:r>
        <w:rPr>
          <w:sz w:val="28"/>
        </w:rPr>
        <w:t>.</w:t>
      </w:r>
    </w:p>
    <w:p w14:paraId="1B000000">
      <w:pPr>
        <w:ind w:firstLine="709" w:left="0"/>
        <w:jc w:val="both"/>
        <w:rPr>
          <w:rFonts w:ascii="Times New Roman CYR" w:hAnsi="Times New Roman CYR"/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Настоящее решение вступает в силу со дня</w:t>
      </w:r>
      <w:r>
        <w:rPr>
          <w:rFonts w:ascii="Times New Roman CYR" w:hAnsi="Times New Roman CYR"/>
          <w:sz w:val="28"/>
        </w:rPr>
        <w:t xml:space="preserve"> его официального опубликования.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Контроль исполнения </w:t>
      </w:r>
      <w:r>
        <w:rPr>
          <w:sz w:val="28"/>
        </w:rPr>
        <w:t>настоящего</w:t>
      </w:r>
      <w:r>
        <w:rPr>
          <w:sz w:val="28"/>
        </w:rPr>
        <w:t xml:space="preserve"> решения возложить на постоянную комиссию по экономической реформе, бюджету, налогам и собственности (председатель Шумаева О.А.).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pStyle w:val="Style_4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Председатель Собрания депутатов-</w:t>
      </w:r>
    </w:p>
    <w:p w14:paraId="1F000000">
      <w:pPr>
        <w:pStyle w:val="Style_4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глава Титовского сельского поселения       ____________            Е.Н. Горбач</w:t>
      </w:r>
      <w:r>
        <w:rPr>
          <w:rFonts w:ascii="Times New Roman" w:hAnsi="Times New Roman"/>
          <w:b w:val="0"/>
          <w:i w:val="0"/>
          <w:sz w:val="28"/>
        </w:rPr>
        <w:t>ё</w:t>
      </w:r>
      <w:r>
        <w:rPr>
          <w:rFonts w:ascii="Times New Roman" w:hAnsi="Times New Roman"/>
          <w:b w:val="0"/>
          <w:i w:val="0"/>
          <w:sz w:val="28"/>
        </w:rPr>
        <w:t>ва</w:t>
      </w:r>
    </w:p>
    <w:p w14:paraId="20000000">
      <w:pPr>
        <w:spacing w:line="360" w:lineRule="auto"/>
        <w:ind/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  <w:vertAlign w:val="superscript"/>
        </w:rPr>
        <w:t>Подпись</w:t>
      </w:r>
    </w:p>
    <w:p w14:paraId="21000000">
      <w:pPr>
        <w:pStyle w:val="Style_5"/>
        <w:tabs>
          <w:tab w:leader="none" w:pos="708" w:val="left"/>
        </w:tabs>
        <w:ind/>
        <w:rPr>
          <w:sz w:val="28"/>
        </w:rPr>
      </w:pPr>
      <w:r>
        <w:rPr>
          <w:sz w:val="28"/>
        </w:rPr>
        <w:t>сл. Титовка</w:t>
      </w:r>
    </w:p>
    <w:p w14:paraId="22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 25 </w:t>
      </w:r>
      <w:r>
        <w:rPr>
          <w:sz w:val="28"/>
        </w:rPr>
        <w:t>»</w:t>
      </w:r>
      <w:r>
        <w:rPr>
          <w:sz w:val="28"/>
        </w:rPr>
        <w:t xml:space="preserve"> июля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года</w:t>
      </w:r>
    </w:p>
    <w:p w14:paraId="23000000">
      <w:pPr>
        <w:spacing w:line="360" w:lineRule="auto"/>
        <w:ind/>
        <w:rPr>
          <w:sz w:val="28"/>
        </w:rPr>
      </w:pPr>
      <w:r>
        <w:rPr>
          <w:sz w:val="28"/>
        </w:rPr>
        <w:t xml:space="preserve"> № </w:t>
      </w:r>
      <w:r>
        <w:rPr>
          <w:sz w:val="28"/>
        </w:rPr>
        <w:t xml:space="preserve"> 44 </w:t>
      </w:r>
    </w:p>
    <w:p w14:paraId="24000000">
      <w:pPr>
        <w:ind w:firstLine="4680" w:left="0" w:right="-5"/>
        <w:jc w:val="center"/>
        <w:rPr>
          <w:sz w:val="28"/>
        </w:rPr>
      </w:pPr>
    </w:p>
    <w:p w14:paraId="25000000">
      <w:pPr>
        <w:ind w:firstLine="4680" w:left="0" w:right="-5"/>
        <w:jc w:val="center"/>
        <w:rPr>
          <w:sz w:val="28"/>
        </w:rPr>
      </w:pPr>
    </w:p>
    <w:p w14:paraId="26000000">
      <w:pPr>
        <w:ind w:firstLine="4680" w:left="0" w:right="-5"/>
        <w:jc w:val="center"/>
        <w:rPr>
          <w:sz w:val="28"/>
        </w:rPr>
      </w:pPr>
    </w:p>
    <w:p w14:paraId="27000000">
      <w:pPr>
        <w:ind w:firstLine="4680" w:left="0" w:right="-5"/>
        <w:jc w:val="center"/>
        <w:rPr>
          <w:sz w:val="28"/>
        </w:rPr>
      </w:pPr>
    </w:p>
    <w:p w14:paraId="28000000">
      <w:pPr>
        <w:ind w:firstLine="4680" w:left="0" w:right="-5"/>
        <w:jc w:val="center"/>
        <w:rPr>
          <w:sz w:val="28"/>
        </w:rPr>
      </w:pPr>
    </w:p>
    <w:p w14:paraId="29000000">
      <w:pPr>
        <w:ind w:firstLine="4680" w:left="0" w:right="-5"/>
        <w:jc w:val="center"/>
        <w:rPr>
          <w:sz w:val="28"/>
        </w:rPr>
      </w:pPr>
    </w:p>
    <w:p w14:paraId="2A000000">
      <w:pPr>
        <w:ind w:firstLine="4680" w:left="0" w:right="-5"/>
        <w:jc w:val="center"/>
        <w:rPr>
          <w:sz w:val="28"/>
        </w:rPr>
      </w:pPr>
    </w:p>
    <w:p w14:paraId="2B000000">
      <w:pPr>
        <w:ind w:firstLine="4680" w:left="0" w:right="-5"/>
        <w:jc w:val="center"/>
        <w:rPr>
          <w:sz w:val="28"/>
        </w:rPr>
      </w:pPr>
    </w:p>
    <w:p w14:paraId="2C000000">
      <w:pPr>
        <w:ind w:firstLine="4680" w:left="0" w:right="-5"/>
        <w:jc w:val="center"/>
        <w:rPr>
          <w:sz w:val="28"/>
        </w:rPr>
      </w:pPr>
    </w:p>
    <w:p w14:paraId="2D000000">
      <w:pPr>
        <w:ind w:firstLine="4680" w:left="0" w:right="-5"/>
        <w:jc w:val="center"/>
        <w:rPr>
          <w:sz w:val="28"/>
        </w:rPr>
      </w:pPr>
    </w:p>
    <w:p w14:paraId="2E000000">
      <w:pPr>
        <w:ind w:firstLine="4680" w:left="0" w:right="-5"/>
        <w:jc w:val="center"/>
        <w:rPr>
          <w:sz w:val="28"/>
        </w:rPr>
      </w:pPr>
    </w:p>
    <w:p w14:paraId="2F000000">
      <w:pPr>
        <w:ind w:firstLine="4680" w:left="0" w:right="-5"/>
        <w:jc w:val="center"/>
        <w:rPr>
          <w:sz w:val="28"/>
        </w:rPr>
      </w:pPr>
    </w:p>
    <w:p w14:paraId="30000000">
      <w:pPr>
        <w:ind w:firstLine="4680" w:left="0" w:right="-5"/>
        <w:jc w:val="center"/>
        <w:rPr>
          <w:sz w:val="28"/>
        </w:rPr>
      </w:pPr>
    </w:p>
    <w:p w14:paraId="31000000">
      <w:pPr>
        <w:ind w:firstLine="4680" w:left="0" w:right="-5"/>
        <w:jc w:val="center"/>
        <w:rPr>
          <w:sz w:val="28"/>
        </w:rPr>
      </w:pPr>
    </w:p>
    <w:p w14:paraId="32000000">
      <w:pPr>
        <w:ind w:firstLine="4680" w:left="0" w:right="-5"/>
        <w:jc w:val="center"/>
        <w:rPr>
          <w:sz w:val="28"/>
        </w:rPr>
      </w:pPr>
    </w:p>
    <w:p w14:paraId="33000000">
      <w:pPr>
        <w:ind w:firstLine="4680" w:left="0" w:right="-5"/>
        <w:jc w:val="center"/>
        <w:rPr>
          <w:sz w:val="28"/>
        </w:rPr>
      </w:pPr>
    </w:p>
    <w:p w14:paraId="34000000">
      <w:pPr>
        <w:ind w:firstLine="4680" w:left="0" w:right="-5"/>
        <w:jc w:val="center"/>
        <w:rPr>
          <w:sz w:val="28"/>
        </w:rPr>
      </w:pPr>
    </w:p>
    <w:p w14:paraId="35000000">
      <w:pPr>
        <w:ind w:firstLine="4680" w:left="0" w:right="-5"/>
        <w:jc w:val="center"/>
        <w:rPr>
          <w:sz w:val="28"/>
        </w:rPr>
      </w:pPr>
    </w:p>
    <w:p w14:paraId="36000000">
      <w:pPr>
        <w:ind w:firstLine="4680" w:left="0" w:right="-5"/>
        <w:jc w:val="center"/>
        <w:rPr>
          <w:sz w:val="28"/>
        </w:rPr>
      </w:pPr>
    </w:p>
    <w:p w14:paraId="37000000">
      <w:pPr>
        <w:ind w:firstLine="4680" w:left="0" w:right="-5"/>
        <w:jc w:val="center"/>
        <w:rPr>
          <w:sz w:val="28"/>
        </w:rPr>
      </w:pPr>
    </w:p>
    <w:p w14:paraId="38000000">
      <w:pPr>
        <w:ind w:firstLine="4680" w:left="0" w:right="-5"/>
        <w:jc w:val="center"/>
        <w:rPr>
          <w:sz w:val="28"/>
        </w:rPr>
      </w:pPr>
    </w:p>
    <w:p w14:paraId="39000000">
      <w:pPr>
        <w:ind w:firstLine="4680" w:left="0" w:right="-5"/>
        <w:jc w:val="center"/>
        <w:rPr>
          <w:sz w:val="28"/>
        </w:rPr>
      </w:pPr>
    </w:p>
    <w:p w14:paraId="3A000000">
      <w:pPr>
        <w:ind w:firstLine="4680" w:left="0" w:right="-5"/>
        <w:jc w:val="center"/>
        <w:rPr>
          <w:sz w:val="28"/>
        </w:rPr>
      </w:pPr>
    </w:p>
    <w:p w14:paraId="3B000000">
      <w:pPr>
        <w:ind w:firstLine="4680" w:left="0" w:right="-5"/>
        <w:jc w:val="center"/>
        <w:rPr>
          <w:sz w:val="28"/>
        </w:rPr>
      </w:pPr>
    </w:p>
    <w:p w14:paraId="3C000000">
      <w:pPr>
        <w:ind w:firstLine="4680" w:left="0" w:right="-5"/>
        <w:jc w:val="center"/>
        <w:rPr>
          <w:sz w:val="28"/>
        </w:rPr>
      </w:pPr>
    </w:p>
    <w:p w14:paraId="3D000000">
      <w:pPr>
        <w:ind w:firstLine="4680" w:left="0" w:right="-5"/>
        <w:jc w:val="center"/>
        <w:rPr>
          <w:sz w:val="28"/>
        </w:rPr>
      </w:pPr>
    </w:p>
    <w:p w14:paraId="3E000000">
      <w:pPr>
        <w:ind w:firstLine="4680" w:left="0" w:right="-5"/>
        <w:jc w:val="center"/>
        <w:rPr>
          <w:sz w:val="28"/>
        </w:rPr>
      </w:pPr>
    </w:p>
    <w:p w14:paraId="3F000000">
      <w:pPr>
        <w:ind w:firstLine="4680" w:left="0" w:right="-5"/>
        <w:jc w:val="center"/>
        <w:rPr>
          <w:sz w:val="28"/>
        </w:rPr>
      </w:pPr>
    </w:p>
    <w:p w14:paraId="40000000">
      <w:pPr>
        <w:ind w:firstLine="4680" w:left="0" w:right="-5"/>
        <w:jc w:val="center"/>
        <w:rPr>
          <w:sz w:val="28"/>
        </w:rPr>
      </w:pPr>
    </w:p>
    <w:p w14:paraId="41000000">
      <w:pPr>
        <w:ind w:firstLine="4680" w:left="0" w:right="-5"/>
        <w:jc w:val="center"/>
        <w:rPr>
          <w:sz w:val="28"/>
        </w:rPr>
      </w:pPr>
    </w:p>
    <w:p w14:paraId="42000000">
      <w:pPr>
        <w:ind w:firstLine="4680" w:left="0" w:right="-5"/>
        <w:jc w:val="center"/>
        <w:rPr>
          <w:sz w:val="28"/>
        </w:rPr>
      </w:pPr>
    </w:p>
    <w:p w14:paraId="43000000">
      <w:pPr>
        <w:ind w:firstLine="4680" w:left="0" w:right="-5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44000000">
      <w:pPr>
        <w:ind w:firstLine="0" w:left="4680" w:right="-5"/>
        <w:jc w:val="center"/>
        <w:rPr>
          <w:sz w:val="28"/>
        </w:rPr>
      </w:pPr>
      <w:r>
        <w:rPr>
          <w:sz w:val="28"/>
        </w:rPr>
        <w:t>к решению Собрания</w:t>
      </w:r>
      <w:r>
        <w:rPr>
          <w:sz w:val="28"/>
        </w:rPr>
        <w:t xml:space="preserve">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</w:p>
    <w:p w14:paraId="45000000">
      <w:pPr>
        <w:ind w:firstLine="0" w:left="4860"/>
        <w:jc w:val="center"/>
        <w:outlineLvl w:val="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«</w:t>
      </w:r>
      <w:r>
        <w:rPr>
          <w:sz w:val="28"/>
        </w:rPr>
        <w:t xml:space="preserve"> 25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июля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№ </w:t>
      </w:r>
      <w:r>
        <w:rPr>
          <w:sz w:val="28"/>
        </w:rPr>
        <w:t>44</w:t>
      </w:r>
    </w:p>
    <w:p w14:paraId="46000000">
      <w:pPr>
        <w:ind/>
        <w:outlineLvl w:val="1"/>
        <w:rPr>
          <w:sz w:val="28"/>
        </w:rPr>
      </w:pPr>
    </w:p>
    <w:p w14:paraId="47000000">
      <w:pPr>
        <w:ind/>
        <w:jc w:val="center"/>
        <w:outlineLvl w:val="1"/>
        <w:rPr>
          <w:sz w:val="28"/>
        </w:rPr>
      </w:pPr>
    </w:p>
    <w:p w14:paraId="48000000">
      <w:pPr>
        <w:ind/>
        <w:jc w:val="center"/>
        <w:outlineLvl w:val="1"/>
        <w:rPr>
          <w:sz w:val="28"/>
        </w:rPr>
      </w:pPr>
    </w:p>
    <w:p w14:paraId="49000000">
      <w:pPr>
        <w:ind/>
        <w:jc w:val="center"/>
        <w:outlineLvl w:val="1"/>
        <w:rPr>
          <w:sz w:val="28"/>
        </w:rPr>
      </w:pPr>
    </w:p>
    <w:p w14:paraId="4A000000">
      <w:pPr>
        <w:ind/>
        <w:jc w:val="center"/>
        <w:outlineLvl w:val="1"/>
        <w:rPr>
          <w:sz w:val="28"/>
        </w:rPr>
      </w:pPr>
    </w:p>
    <w:p w14:paraId="4B000000">
      <w:pPr>
        <w:ind/>
        <w:jc w:val="center"/>
        <w:outlineLvl w:val="1"/>
        <w:rPr>
          <w:sz w:val="28"/>
        </w:rPr>
      </w:pPr>
    </w:p>
    <w:p w14:paraId="4C000000">
      <w:pPr>
        <w:ind/>
        <w:jc w:val="center"/>
        <w:outlineLvl w:val="1"/>
        <w:rPr>
          <w:sz w:val="28"/>
        </w:rPr>
      </w:pPr>
    </w:p>
    <w:p w14:paraId="4D000000">
      <w:pPr>
        <w:ind/>
        <w:jc w:val="center"/>
        <w:outlineLvl w:val="1"/>
        <w:rPr>
          <w:sz w:val="28"/>
        </w:rPr>
      </w:pPr>
    </w:p>
    <w:p w14:paraId="4E000000">
      <w:pPr>
        <w:ind/>
        <w:jc w:val="center"/>
        <w:outlineLvl w:val="1"/>
        <w:rPr>
          <w:b w:val="1"/>
          <w:sz w:val="56"/>
        </w:rPr>
      </w:pPr>
      <w:r>
        <w:rPr>
          <w:b w:val="1"/>
          <w:sz w:val="56"/>
        </w:rPr>
        <w:t xml:space="preserve">Положение </w:t>
      </w:r>
    </w:p>
    <w:p w14:paraId="4F000000">
      <w:pPr>
        <w:ind/>
        <w:jc w:val="center"/>
        <w:outlineLvl w:val="1"/>
        <w:rPr>
          <w:b w:val="1"/>
          <w:sz w:val="56"/>
        </w:rPr>
      </w:pPr>
      <w:r>
        <w:rPr>
          <w:b w:val="1"/>
          <w:sz w:val="56"/>
        </w:rPr>
        <w:t>о порядке выплаты премий за выполнение особо важных и сложных заданий муниципальным служащим</w:t>
      </w:r>
      <w:r>
        <w:t xml:space="preserve"> </w:t>
      </w:r>
      <w:r>
        <w:rPr>
          <w:b w:val="1"/>
          <w:sz w:val="56"/>
        </w:rPr>
        <w:t>органов местного самоуправления</w:t>
      </w:r>
      <w:r>
        <w:rPr>
          <w:b w:val="1"/>
          <w:sz w:val="56"/>
        </w:rPr>
        <w:t xml:space="preserve"> муниципального образования «Титовское сельское поселение»</w:t>
      </w:r>
    </w:p>
    <w:p w14:paraId="50000000">
      <w:pPr>
        <w:ind/>
        <w:jc w:val="center"/>
        <w:outlineLvl w:val="1"/>
        <w:rPr>
          <w:sz w:val="28"/>
        </w:rPr>
      </w:pPr>
    </w:p>
    <w:p w14:paraId="51000000">
      <w:pPr>
        <w:ind/>
        <w:jc w:val="center"/>
        <w:outlineLvl w:val="1"/>
        <w:rPr>
          <w:sz w:val="28"/>
        </w:rPr>
      </w:pPr>
    </w:p>
    <w:p w14:paraId="52000000">
      <w:pPr>
        <w:ind/>
        <w:jc w:val="center"/>
        <w:outlineLvl w:val="1"/>
        <w:rPr>
          <w:sz w:val="28"/>
        </w:rPr>
      </w:pPr>
    </w:p>
    <w:p w14:paraId="53000000">
      <w:pPr>
        <w:ind/>
        <w:jc w:val="center"/>
        <w:outlineLvl w:val="1"/>
        <w:rPr>
          <w:sz w:val="28"/>
        </w:rPr>
      </w:pPr>
    </w:p>
    <w:p w14:paraId="54000000">
      <w:pPr>
        <w:ind/>
        <w:jc w:val="center"/>
        <w:outlineLvl w:val="1"/>
        <w:rPr>
          <w:sz w:val="28"/>
        </w:rPr>
      </w:pPr>
    </w:p>
    <w:p w14:paraId="55000000">
      <w:pPr>
        <w:ind/>
        <w:jc w:val="center"/>
        <w:outlineLvl w:val="1"/>
        <w:rPr>
          <w:sz w:val="28"/>
        </w:rPr>
      </w:pPr>
    </w:p>
    <w:p w14:paraId="56000000">
      <w:pPr>
        <w:ind/>
        <w:jc w:val="center"/>
        <w:outlineLvl w:val="1"/>
        <w:rPr>
          <w:sz w:val="28"/>
        </w:rPr>
      </w:pPr>
    </w:p>
    <w:p w14:paraId="57000000">
      <w:pPr>
        <w:ind/>
        <w:jc w:val="center"/>
        <w:outlineLvl w:val="1"/>
        <w:rPr>
          <w:sz w:val="28"/>
        </w:rPr>
      </w:pPr>
    </w:p>
    <w:p w14:paraId="58000000">
      <w:pPr>
        <w:ind/>
        <w:jc w:val="center"/>
        <w:outlineLvl w:val="1"/>
        <w:rPr>
          <w:sz w:val="28"/>
        </w:rPr>
      </w:pPr>
    </w:p>
    <w:p w14:paraId="59000000">
      <w:pPr>
        <w:ind/>
        <w:jc w:val="center"/>
        <w:outlineLvl w:val="1"/>
        <w:rPr>
          <w:sz w:val="28"/>
        </w:rPr>
      </w:pPr>
    </w:p>
    <w:p w14:paraId="5A000000">
      <w:pPr>
        <w:ind/>
        <w:jc w:val="center"/>
        <w:outlineLvl w:val="1"/>
        <w:rPr>
          <w:sz w:val="28"/>
        </w:rPr>
      </w:pPr>
    </w:p>
    <w:p w14:paraId="5B000000">
      <w:pPr>
        <w:ind/>
        <w:jc w:val="center"/>
        <w:outlineLvl w:val="1"/>
        <w:rPr>
          <w:sz w:val="28"/>
        </w:rPr>
      </w:pPr>
    </w:p>
    <w:p w14:paraId="5C000000">
      <w:pPr>
        <w:ind/>
        <w:jc w:val="center"/>
        <w:outlineLvl w:val="1"/>
        <w:rPr>
          <w:sz w:val="28"/>
        </w:rPr>
      </w:pPr>
    </w:p>
    <w:p w14:paraId="5D000000">
      <w:pPr>
        <w:ind/>
        <w:jc w:val="center"/>
        <w:outlineLvl w:val="1"/>
        <w:rPr>
          <w:sz w:val="28"/>
        </w:rPr>
      </w:pPr>
    </w:p>
    <w:p w14:paraId="5E000000">
      <w:pPr>
        <w:ind/>
        <w:jc w:val="center"/>
        <w:outlineLvl w:val="1"/>
        <w:rPr>
          <w:sz w:val="28"/>
        </w:rPr>
      </w:pPr>
    </w:p>
    <w:p w14:paraId="5F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60000000">
      <w:pPr>
        <w:ind/>
        <w:jc w:val="center"/>
        <w:outlineLvl w:val="1"/>
        <w:rPr>
          <w:sz w:val="28"/>
        </w:rPr>
      </w:pPr>
    </w:p>
    <w:p w14:paraId="61000000">
      <w:pPr>
        <w:ind w:firstLine="708" w:left="0"/>
        <w:jc w:val="center"/>
        <w:outlineLvl w:val="1"/>
        <w:rPr>
          <w:b w:val="1"/>
          <w:sz w:val="28"/>
        </w:rPr>
      </w:pPr>
    </w:p>
    <w:p w14:paraId="62000000">
      <w:pPr>
        <w:ind w:firstLine="708" w:left="0"/>
        <w:jc w:val="center"/>
        <w:outlineLvl w:val="1"/>
        <w:rPr>
          <w:b w:val="1"/>
          <w:sz w:val="28"/>
        </w:rPr>
      </w:pPr>
    </w:p>
    <w:p w14:paraId="63000000">
      <w:pPr>
        <w:ind w:firstLine="708" w:left="0"/>
        <w:jc w:val="center"/>
        <w:outlineLvl w:val="1"/>
        <w:rPr>
          <w:b w:val="1"/>
          <w:sz w:val="28"/>
        </w:rPr>
      </w:pPr>
    </w:p>
    <w:p w14:paraId="64000000">
      <w:pPr>
        <w:ind w:firstLine="708" w:left="0"/>
        <w:jc w:val="center"/>
        <w:outlineLvl w:val="1"/>
        <w:rPr>
          <w:sz w:val="28"/>
        </w:rPr>
      </w:pPr>
      <w:r>
        <w:rPr>
          <w:b w:val="1"/>
          <w:sz w:val="28"/>
        </w:rPr>
        <w:t>Статья 1.</w:t>
      </w:r>
      <w:r>
        <w:rPr>
          <w:sz w:val="28"/>
        </w:rPr>
        <w:t xml:space="preserve"> </w:t>
      </w:r>
      <w:r>
        <w:rPr>
          <w:b w:val="1"/>
          <w:sz w:val="28"/>
        </w:rPr>
        <w:t>Общие положения</w:t>
      </w:r>
    </w:p>
    <w:p w14:paraId="65000000">
      <w:pPr>
        <w:ind w:firstLine="708" w:left="0"/>
        <w:outlineLvl w:val="1"/>
      </w:pPr>
    </w:p>
    <w:p w14:paraId="6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Настоящее Положение о порядке выплаты премий за выполнение особо важных и сложных заданий муниципальным служащим органов местного самоуправления муниципального образования «Титовское сельское поселение»</w:t>
      </w:r>
      <w:r>
        <w:rPr>
          <w:sz w:val="28"/>
        </w:rPr>
        <w:t xml:space="preserve">, </w:t>
      </w:r>
      <w:r>
        <w:rPr>
          <w:sz w:val="28"/>
        </w:rPr>
        <w:t>(далее - Положение)разработано на основе Конституции Российской Федерации, Федеральных</w:t>
      </w:r>
      <w:r>
        <w:rPr>
          <w:sz w:val="28"/>
        </w:rPr>
        <w:t xml:space="preserve"> </w:t>
      </w:r>
      <w:r>
        <w:rPr>
          <w:sz w:val="28"/>
        </w:rPr>
        <w:t>законов от 06.10.2003 № 131-ФЗ «Об общих принципах организации местного</w:t>
      </w:r>
      <w:r>
        <w:rPr>
          <w:sz w:val="28"/>
        </w:rPr>
        <w:t xml:space="preserve"> </w:t>
      </w:r>
      <w:r>
        <w:rPr>
          <w:sz w:val="28"/>
        </w:rPr>
        <w:t>самоуправления в Российской Федерации», от 02.03.2007 № 25-ФЗ«О муниципальной службе в Российской Федерации», Областного закона от</w:t>
      </w:r>
      <w:r>
        <w:rPr>
          <w:sz w:val="28"/>
        </w:rPr>
        <w:t xml:space="preserve"> </w:t>
      </w:r>
      <w:r>
        <w:rPr>
          <w:sz w:val="28"/>
        </w:rPr>
        <w:t>09.10.2007 № 786-ЗС «О муниципальной службе в Ростовской области»,</w:t>
      </w:r>
      <w:r>
        <w:rPr>
          <w:sz w:val="28"/>
        </w:rPr>
        <w:t xml:space="preserve"> </w:t>
      </w:r>
      <w:r>
        <w:rPr>
          <w:sz w:val="28"/>
        </w:rPr>
        <w:t>постановления Правительства Ростовской области от 10.11.2011 № 116</w:t>
      </w:r>
      <w:r>
        <w:rPr>
          <w:sz w:val="28"/>
        </w:rPr>
        <w:t xml:space="preserve"> </w:t>
      </w:r>
      <w:r>
        <w:rPr>
          <w:sz w:val="28"/>
        </w:rPr>
        <w:t>«О нормативах формирования расходов на оплату труда депутатов, выборных</w:t>
      </w:r>
      <w:r>
        <w:rPr>
          <w:sz w:val="28"/>
        </w:rPr>
        <w:t xml:space="preserve"> </w:t>
      </w:r>
      <w:r>
        <w:rPr>
          <w:sz w:val="28"/>
        </w:rPr>
        <w:t>должностных лиц местного самоуправления, осуществляющих свои</w:t>
      </w:r>
      <w:r>
        <w:rPr>
          <w:sz w:val="28"/>
        </w:rPr>
        <w:t xml:space="preserve"> </w:t>
      </w:r>
      <w:r>
        <w:rPr>
          <w:sz w:val="28"/>
        </w:rPr>
        <w:t>полномочия на постоянной основе, и муниципальных служащих».</w:t>
      </w:r>
    </w:p>
    <w:p w14:paraId="6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Настоящ</w:t>
      </w:r>
      <w:r>
        <w:rPr>
          <w:sz w:val="28"/>
        </w:rPr>
        <w:t>ее Положение</w:t>
      </w:r>
      <w:r>
        <w:rPr>
          <w:sz w:val="28"/>
        </w:rPr>
        <w:t xml:space="preserve"> принят</w:t>
      </w:r>
      <w:r>
        <w:rPr>
          <w:sz w:val="28"/>
        </w:rPr>
        <w:t>о</w:t>
      </w:r>
      <w:r>
        <w:rPr>
          <w:sz w:val="28"/>
        </w:rPr>
        <w:t xml:space="preserve"> в целях определения порядка</w:t>
      </w:r>
      <w:r>
        <w:rPr>
          <w:sz w:val="28"/>
        </w:rPr>
        <w:t xml:space="preserve"> </w:t>
      </w:r>
      <w:r>
        <w:rPr>
          <w:sz w:val="28"/>
        </w:rPr>
        <w:t xml:space="preserve">выплаты муниципальным служащим </w:t>
      </w:r>
      <w:r>
        <w:rPr>
          <w:sz w:val="28"/>
        </w:rPr>
        <w:t xml:space="preserve">органов местного самоуправления </w:t>
      </w:r>
      <w:r>
        <w:rPr>
          <w:sz w:val="28"/>
        </w:rPr>
        <w:t>муниципального образования «</w:t>
      </w:r>
      <w:r>
        <w:rPr>
          <w:sz w:val="28"/>
        </w:rPr>
        <w:t>Титовское</w:t>
      </w:r>
      <w:r>
        <w:rPr>
          <w:sz w:val="28"/>
        </w:rPr>
        <w:t xml:space="preserve"> сельское поселение» (далее - муниципальные служащие) </w:t>
      </w:r>
      <w:r>
        <w:rPr>
          <w:sz w:val="28"/>
        </w:rPr>
        <w:t xml:space="preserve">премии </w:t>
      </w:r>
      <w:r>
        <w:rPr>
          <w:sz w:val="28"/>
        </w:rPr>
        <w:t>за выполнение особо важных и сложных заданий (далее - премии).</w:t>
      </w:r>
    </w:p>
    <w:p w14:paraId="6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Премии являются дополнительной выплатой и составной частью денежного содержания лиц, замещающих муниципальные должности, муниципальных служащих.</w:t>
      </w:r>
    </w:p>
    <w:p w14:paraId="6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Премии могут выплачиваться единовременно (единовременные премии) и ежеквартально (ежеквартальные премии).</w:t>
      </w:r>
    </w:p>
    <w:p w14:paraId="6A000000">
      <w:pPr>
        <w:ind w:firstLine="720" w:left="0"/>
        <w:jc w:val="both"/>
        <w:outlineLvl w:val="1"/>
        <w:rPr>
          <w:sz w:val="28"/>
        </w:rPr>
      </w:pPr>
    </w:p>
    <w:p w14:paraId="6B000000">
      <w:pPr>
        <w:ind w:firstLine="708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Статья 2.</w:t>
      </w:r>
      <w:r>
        <w:rPr>
          <w:sz w:val="28"/>
        </w:rPr>
        <w:t xml:space="preserve"> </w:t>
      </w:r>
      <w:r>
        <w:rPr>
          <w:b w:val="1"/>
          <w:sz w:val="28"/>
        </w:rPr>
        <w:t>Порядок выплаты ежеквартальных премий</w:t>
      </w:r>
    </w:p>
    <w:p w14:paraId="6C000000">
      <w:pPr>
        <w:ind/>
        <w:jc w:val="center"/>
        <w:outlineLvl w:val="1"/>
        <w:rPr>
          <w:b w:val="1"/>
          <w:sz w:val="28"/>
        </w:rPr>
      </w:pPr>
    </w:p>
    <w:p w14:paraId="6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1. Фонд для выплаты ежеквартальных премий муниципальным служащим формируется в пределах утвержденного фонда оплаты труда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6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2. Сектор</w:t>
      </w:r>
      <w:r>
        <w:rPr>
          <w:sz w:val="28"/>
        </w:rPr>
        <w:t>ом</w:t>
      </w:r>
      <w:r>
        <w:rPr>
          <w:sz w:val="28"/>
        </w:rPr>
        <w:t xml:space="preserve"> экономики и финансов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(далее - сектор экономики и финансов) ежеквартально определяет</w:t>
      </w:r>
      <w:r>
        <w:rPr>
          <w:sz w:val="28"/>
        </w:rPr>
        <w:t>ся</w:t>
      </w:r>
      <w:r>
        <w:rPr>
          <w:sz w:val="28"/>
        </w:rPr>
        <w:t xml:space="preserve"> размер премиального фонда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6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Расчетный размер ежеквартального премиального фонда определяется дифференцированно в зависимости от замещаемых должностей</w:t>
      </w:r>
      <w:r>
        <w:rPr>
          <w:sz w:val="28"/>
        </w:rPr>
        <w:t xml:space="preserve"> </w:t>
      </w:r>
      <w:r>
        <w:rPr>
          <w:sz w:val="28"/>
        </w:rPr>
        <w:t>в размере</w:t>
      </w:r>
      <w:r>
        <w:rPr>
          <w:sz w:val="28"/>
        </w:rPr>
        <w:t>,</w:t>
      </w:r>
      <w:r>
        <w:rPr>
          <w:sz w:val="28"/>
        </w:rPr>
        <w:t xml:space="preserve"> не превышающем 25 процентов от</w:t>
      </w:r>
      <w:r>
        <w:rPr>
          <w:sz w:val="28"/>
        </w:rPr>
        <w:t xml:space="preserve"> </w:t>
      </w:r>
      <w:r>
        <w:rPr>
          <w:sz w:val="28"/>
        </w:rPr>
        <w:t xml:space="preserve">средств, предусмотренных </w:t>
      </w:r>
      <w:r>
        <w:rPr>
          <w:sz w:val="28"/>
        </w:rPr>
        <w:t>пунктом 6 части</w:t>
      </w:r>
      <w:r>
        <w:rPr>
          <w:sz w:val="28"/>
        </w:rPr>
        <w:t xml:space="preserve"> 1 статьи 13 Положения</w:t>
      </w:r>
      <w:r>
        <w:t xml:space="preserve"> </w:t>
      </w:r>
      <w:r>
        <w:rPr>
          <w:sz w:val="28"/>
        </w:rPr>
        <w:t>об оплате труда муниципальных служащих органов местного самоуправления муниципального образования «Титовское сельское поселение»</w:t>
      </w:r>
      <w:r>
        <w:rPr>
          <w:sz w:val="28"/>
        </w:rPr>
        <w:t>.</w:t>
      </w:r>
    </w:p>
    <w:p w14:paraId="70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</w:t>
      </w:r>
      <w:r>
        <w:rPr>
          <w:sz w:val="28"/>
        </w:rPr>
        <w:t xml:space="preserve">1 </w:t>
      </w:r>
      <w:r>
        <w:rPr>
          <w:sz w:val="28"/>
        </w:rPr>
        <w:t>к настоящему По</w:t>
      </w:r>
      <w:r>
        <w:rPr>
          <w:sz w:val="28"/>
        </w:rPr>
        <w:t>ложению</w:t>
      </w:r>
      <w:r>
        <w:rPr>
          <w:sz w:val="28"/>
        </w:rPr>
        <w:t>.</w:t>
      </w:r>
      <w:r>
        <w:rPr>
          <w:sz w:val="28"/>
        </w:rPr>
        <w:t xml:space="preserve"> которые указываются в</w:t>
      </w:r>
      <w:r>
        <w:rPr>
          <w:sz w:val="28"/>
        </w:rPr>
        <w:t xml:space="preserve"> </w:t>
      </w:r>
      <w:r>
        <w:rPr>
          <w:sz w:val="28"/>
        </w:rPr>
        <w:t>списке ежеквартального распределения коэффициента работы муниципальных</w:t>
      </w:r>
      <w:r>
        <w:rPr>
          <w:sz w:val="28"/>
        </w:rPr>
        <w:t xml:space="preserve"> </w:t>
      </w:r>
      <w:r>
        <w:rPr>
          <w:sz w:val="28"/>
        </w:rPr>
        <w:t>служащих органов местного самоуправления муниципального образования</w:t>
      </w:r>
      <w:r>
        <w:rPr>
          <w:sz w:val="28"/>
        </w:rPr>
        <w:t xml:space="preserve"> «</w:t>
      </w:r>
      <w:r>
        <w:rPr>
          <w:sz w:val="28"/>
        </w:rPr>
        <w:t xml:space="preserve">Титовское сельское поселение» </w:t>
      </w:r>
      <w:r>
        <w:rPr>
          <w:sz w:val="28"/>
        </w:rPr>
        <w:t xml:space="preserve">согласно </w:t>
      </w:r>
      <w:r>
        <w:rPr>
          <w:sz w:val="28"/>
        </w:rPr>
        <w:t>приложени</w:t>
      </w:r>
      <w:r>
        <w:rPr>
          <w:sz w:val="28"/>
        </w:rPr>
        <w:t>ю</w:t>
      </w:r>
      <w:r>
        <w:rPr>
          <w:sz w:val="28"/>
        </w:rPr>
        <w:t xml:space="preserve"> 2</w:t>
      </w:r>
      <w:r>
        <w:rPr>
          <w:sz w:val="28"/>
        </w:rPr>
        <w:t xml:space="preserve"> к</w:t>
      </w:r>
      <w:r>
        <w:rPr>
          <w:sz w:val="28"/>
        </w:rPr>
        <w:t xml:space="preserve"> настоящему Положению.</w:t>
      </w:r>
    </w:p>
    <w:p w14:paraId="71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Выплата ежеквартальной премии </w:t>
      </w:r>
      <w:r>
        <w:rPr>
          <w:sz w:val="28"/>
        </w:rPr>
        <w:t>главе</w:t>
      </w:r>
      <w:r>
        <w:rPr>
          <w:sz w:val="28"/>
        </w:rPr>
        <w:t xml:space="preserve"> Администрации Титовского сельского поселения производится </w:t>
      </w:r>
      <w:r>
        <w:rPr>
          <w:sz w:val="28"/>
        </w:rPr>
        <w:t>за счет денежных средств утвержденн</w:t>
      </w:r>
      <w:r>
        <w:rPr>
          <w:sz w:val="28"/>
        </w:rPr>
        <w:t>ого</w:t>
      </w:r>
      <w:r>
        <w:rPr>
          <w:sz w:val="28"/>
        </w:rPr>
        <w:t xml:space="preserve"> фонд</w:t>
      </w:r>
      <w:r>
        <w:rPr>
          <w:sz w:val="28"/>
        </w:rPr>
        <w:t>а</w:t>
      </w:r>
      <w:r>
        <w:rPr>
          <w:sz w:val="28"/>
        </w:rPr>
        <w:t xml:space="preserve"> оплаты труда в сроки, установленные для выплаты ежеквартальной премии муниципальным служащим. </w:t>
      </w:r>
      <w:r>
        <w:rPr>
          <w:sz w:val="28"/>
        </w:rPr>
        <w:t>П</w:t>
      </w:r>
      <w:r>
        <w:rPr>
          <w:sz w:val="28"/>
        </w:rPr>
        <w:t>реми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главе Администрации Титовского сельского поселения </w:t>
      </w:r>
      <w:r>
        <w:rPr>
          <w:sz w:val="28"/>
        </w:rPr>
        <w:t xml:space="preserve">не может превышать </w:t>
      </w:r>
      <w:r>
        <w:rPr>
          <w:sz w:val="28"/>
        </w:rPr>
        <w:t>2,4</w:t>
      </w:r>
      <w:r>
        <w:rPr>
          <w:sz w:val="28"/>
        </w:rPr>
        <w:t xml:space="preserve"> должностн</w:t>
      </w:r>
      <w:r>
        <w:rPr>
          <w:sz w:val="28"/>
        </w:rPr>
        <w:t>ых</w:t>
      </w:r>
      <w:r>
        <w:rPr>
          <w:sz w:val="28"/>
        </w:rPr>
        <w:t xml:space="preserve"> оклада</w:t>
      </w:r>
      <w:r>
        <w:rPr>
          <w:sz w:val="28"/>
        </w:rPr>
        <w:t xml:space="preserve"> в расчете на год</w:t>
      </w:r>
      <w:r>
        <w:rPr>
          <w:sz w:val="28"/>
        </w:rPr>
        <w:t>.</w:t>
      </w:r>
    </w:p>
    <w:p w14:paraId="7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Оценку эффективности работы муниципальных служащих</w:t>
      </w:r>
      <w:r>
        <w:rPr>
          <w:sz w:val="28"/>
        </w:rPr>
        <w:t xml:space="preserve"> в учетном периоде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установлени</w:t>
      </w:r>
      <w:r>
        <w:rPr>
          <w:sz w:val="28"/>
        </w:rPr>
        <w:t>ем</w:t>
      </w:r>
      <w:r>
        <w:rPr>
          <w:sz w:val="28"/>
        </w:rPr>
        <w:t xml:space="preserve"> </w:t>
      </w:r>
      <w:r>
        <w:rPr>
          <w:sz w:val="28"/>
        </w:rPr>
        <w:t xml:space="preserve">соответствующих коэффициентов </w:t>
      </w:r>
      <w:r>
        <w:rPr>
          <w:sz w:val="28"/>
        </w:rPr>
        <w:t>осуществляет глава Администрации Титовского сельского поселения.</w:t>
      </w:r>
    </w:p>
    <w:p w14:paraId="7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Специалист</w:t>
      </w:r>
      <w:r>
        <w:rPr>
          <w:sz w:val="28"/>
        </w:rPr>
        <w:t>, ответственный за</w:t>
      </w:r>
      <w:r>
        <w:rPr>
          <w:sz w:val="28"/>
        </w:rPr>
        <w:t xml:space="preserve"> кадров</w:t>
      </w:r>
      <w:r>
        <w:rPr>
          <w:sz w:val="28"/>
        </w:rPr>
        <w:t>ую</w:t>
      </w:r>
      <w:r>
        <w:rPr>
          <w:sz w:val="28"/>
        </w:rPr>
        <w:t xml:space="preserve"> работ</w:t>
      </w:r>
      <w:r>
        <w:rPr>
          <w:sz w:val="28"/>
        </w:rPr>
        <w:t>у</w:t>
      </w:r>
      <w:r>
        <w:rPr>
          <w:sz w:val="28"/>
        </w:rPr>
        <w:t xml:space="preserve">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представляет в сектор экономики и финансов письменную информацию об установлении коэффициентов в отношении каждого муниципального служащего</w:t>
      </w:r>
      <w:r>
        <w:rPr>
          <w:sz w:val="28"/>
        </w:rPr>
        <w:t>, утвержденную главой Администрации Титовского сельского поселения,</w:t>
      </w:r>
      <w:r>
        <w:rPr>
          <w:sz w:val="28"/>
        </w:rPr>
        <w:t xml:space="preserve"> до </w:t>
      </w:r>
      <w:r>
        <w:rPr>
          <w:sz w:val="28"/>
        </w:rPr>
        <w:t>05</w:t>
      </w:r>
      <w:r>
        <w:rPr>
          <w:sz w:val="28"/>
        </w:rPr>
        <w:t xml:space="preserve"> числа месяца, следующего за учетным периодом, за IV квартал - до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 xml:space="preserve"> декабря.</w:t>
      </w:r>
      <w:r>
        <w:rPr>
          <w:sz w:val="28"/>
        </w:rPr>
        <w:t xml:space="preserve"> </w:t>
      </w:r>
    </w:p>
    <w:p w14:paraId="7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Конкретный размер ежеквартальной премии муниципальным служащим, соответствующий установленному коэффициенту, рассчитывае</w:t>
      </w:r>
      <w:r>
        <w:rPr>
          <w:sz w:val="28"/>
        </w:rPr>
        <w:t>т сектор экономики и финансов</w:t>
      </w:r>
      <w:r>
        <w:rPr>
          <w:sz w:val="28"/>
        </w:rPr>
        <w:t>.</w:t>
      </w:r>
    </w:p>
    <w:p w14:paraId="75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Муниципальным служащим в связи с увольнением с муниципальной службы по основаниям, предусмотренным пунктами 2,3,4 части 1 статьи 19 Федерального закона от 02.03.2007 № 25-ФЗ «О муниципальной службе в Российской Федерации», пунктами 3,5-11 части 1 статьи 81 Трудового кодека Российской Федерации, ежеквартальные премии не выплачиваются. </w:t>
      </w:r>
    </w:p>
    <w:p w14:paraId="7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</w:t>
      </w:r>
      <w:r>
        <w:rPr>
          <w:sz w:val="28"/>
        </w:rPr>
        <w:t>. Право на получение ежеквартальной премии муниципальным служащим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 сохраняется оплата труда.</w:t>
      </w:r>
    </w:p>
    <w:p w14:paraId="7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Муниципальным служащим, принятым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увольнении с муниципальной службы ежеквартальная премия выплачивается пропорционально отработанному в соответствующем квартале времени.</w:t>
      </w:r>
    </w:p>
    <w:p w14:paraId="7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Ежеквартальная премия не выплачивается лицам, находящимся в отпуске по уходу за ребенком, до достижения им возраста трех лет.</w:t>
      </w:r>
    </w:p>
    <w:p w14:paraId="7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</w:rPr>
        <w:t>Начисление ежеквартальной премии производится пропорционально</w:t>
      </w:r>
    </w:p>
    <w:p w14:paraId="7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фактически отработанному времени</w:t>
      </w:r>
      <w:r>
        <w:rPr>
          <w:sz w:val="28"/>
        </w:rPr>
        <w:t xml:space="preserve">. </w:t>
      </w:r>
      <w:r>
        <w:rPr>
          <w:sz w:val="28"/>
        </w:rPr>
        <w:t xml:space="preserve">При изменении размеров должностных окладов начисление ежеквартальных премий производится с учетом установленных должностных окладов </w:t>
      </w:r>
      <w:r>
        <w:rPr>
          <w:sz w:val="28"/>
        </w:rPr>
        <w:t>в соответствующем квартале</w:t>
      </w:r>
      <w:r>
        <w:rPr>
          <w:sz w:val="28"/>
        </w:rPr>
        <w:t>.</w:t>
      </w:r>
    </w:p>
    <w:p w14:paraId="7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8</w:t>
      </w:r>
      <w:r>
        <w:rPr>
          <w:sz w:val="28"/>
        </w:rPr>
        <w:t>. Решение о выплате ежеквартальных премий</w:t>
      </w:r>
      <w:r>
        <w:rPr>
          <w:sz w:val="28"/>
        </w:rPr>
        <w:t xml:space="preserve"> муниципальным</w:t>
      </w:r>
      <w:r>
        <w:rPr>
          <w:sz w:val="28"/>
        </w:rPr>
        <w:t xml:space="preserve"> оформляется распоряжением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поселения.</w:t>
      </w:r>
    </w:p>
    <w:p w14:paraId="7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Выплата ежеквартальной премии главе Администрации Титовского сельского поселения производится </w:t>
      </w:r>
      <w:r>
        <w:rPr>
          <w:sz w:val="28"/>
        </w:rPr>
        <w:t xml:space="preserve">без издания распорядительного документа. </w:t>
      </w:r>
    </w:p>
    <w:p w14:paraId="7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Выплата премий в I, II, III кварталах осуществляется не позднее 25 числа месяца, следующего за учетным периодом, в IV квартале - не позднее 30 декабря учетного периода.</w:t>
      </w:r>
    </w:p>
    <w:p w14:paraId="7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Ежеквартальные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7F000000">
      <w:pPr>
        <w:ind w:firstLine="720" w:left="0"/>
        <w:jc w:val="both"/>
        <w:outlineLvl w:val="1"/>
        <w:rPr>
          <w:sz w:val="28"/>
        </w:rPr>
      </w:pPr>
    </w:p>
    <w:p w14:paraId="80000000">
      <w:pPr>
        <w:ind w:firstLine="708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Статья 3. Порядок выплаты единовременных премий</w:t>
      </w:r>
    </w:p>
    <w:p w14:paraId="81000000">
      <w:pPr>
        <w:ind w:firstLine="720" w:left="0"/>
        <w:jc w:val="both"/>
        <w:outlineLvl w:val="1"/>
        <w:rPr>
          <w:sz w:val="28"/>
        </w:rPr>
      </w:pPr>
    </w:p>
    <w:p w14:paraId="8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1. По результатам выполнения разовых поручений и иных должностных обязанностей лицам, определенным в 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"consultantplus://offline/main?base=RLAW186;n=33341;fld=134;dst=100041"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статье 1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настоящего По</w:t>
      </w:r>
      <w:r>
        <w:rPr>
          <w:sz w:val="28"/>
        </w:rPr>
        <w:t>ложения</w:t>
      </w:r>
      <w:r>
        <w:rPr>
          <w:sz w:val="28"/>
        </w:rPr>
        <w:t xml:space="preserve">, при наличии экономии денежных средств по фонду оплаты труда Администрации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 может выплачиваться единовременная премия.</w:t>
      </w:r>
    </w:p>
    <w:p w14:paraId="8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2. Решение о выплате единовременной премии </w:t>
      </w:r>
      <w:r>
        <w:rPr>
          <w:sz w:val="28"/>
        </w:rPr>
        <w:t xml:space="preserve">главе Администрации Титовского сельского поселения </w:t>
      </w:r>
      <w:r>
        <w:rPr>
          <w:sz w:val="28"/>
        </w:rPr>
        <w:t xml:space="preserve">принимается </w:t>
      </w:r>
      <w:r>
        <w:rPr>
          <w:sz w:val="28"/>
        </w:rPr>
        <w:t xml:space="preserve">открытым голосованием депутатов </w:t>
      </w:r>
      <w:r>
        <w:rPr>
          <w:sz w:val="28"/>
        </w:rPr>
        <w:t>Собрани</w:t>
      </w:r>
      <w:r>
        <w:rPr>
          <w:sz w:val="28"/>
        </w:rPr>
        <w:t>я</w:t>
      </w:r>
      <w:r>
        <w:rPr>
          <w:sz w:val="28"/>
        </w:rPr>
        <w:t xml:space="preserve"> депутатов</w:t>
      </w:r>
      <w:r>
        <w:rPr>
          <w:sz w:val="28"/>
        </w:rPr>
        <w:t xml:space="preserve">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исходя из результатов деятельности Администрации Титовского сельского поселения и личного вклада </w:t>
      </w:r>
      <w:r>
        <w:rPr>
          <w:sz w:val="28"/>
        </w:rPr>
        <w:t xml:space="preserve">главы Администрации Титовского сельского поселения </w:t>
      </w:r>
      <w:r>
        <w:rPr>
          <w:sz w:val="28"/>
        </w:rPr>
        <w:t>в результат работы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 оформляется </w:t>
      </w:r>
      <w:r>
        <w:rPr>
          <w:sz w:val="28"/>
        </w:rPr>
        <w:t>решением</w:t>
      </w:r>
      <w:r>
        <w:rPr>
          <w:sz w:val="28"/>
        </w:rPr>
        <w:t xml:space="preserve"> Собрания депутатов Титовского сельского поселения</w:t>
      </w:r>
      <w:r>
        <w:rPr>
          <w:sz w:val="28"/>
        </w:rPr>
        <w:t>.</w:t>
      </w:r>
    </w:p>
    <w:p w14:paraId="8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3. </w:t>
      </w:r>
      <w:r>
        <w:rPr>
          <w:sz w:val="28"/>
        </w:rPr>
        <w:t>Максимальный размер единовременной премии не может превышать</w:t>
      </w:r>
      <w:r>
        <w:rPr>
          <w:sz w:val="28"/>
        </w:rPr>
        <w:t xml:space="preserve"> </w:t>
      </w:r>
      <w:r>
        <w:rPr>
          <w:sz w:val="28"/>
        </w:rPr>
        <w:t>установленного должностного оклада и определяется работодателем исходя из</w:t>
      </w:r>
      <w:r>
        <w:rPr>
          <w:sz w:val="28"/>
        </w:rPr>
        <w:t xml:space="preserve"> </w:t>
      </w:r>
      <w:r>
        <w:rPr>
          <w:sz w:val="28"/>
        </w:rPr>
        <w:t xml:space="preserve">результатов деятельности </w:t>
      </w:r>
      <w:r>
        <w:rPr>
          <w:sz w:val="28"/>
        </w:rPr>
        <w:t>Администрации Титовского сельского поселения</w:t>
      </w:r>
      <w:r>
        <w:rPr>
          <w:sz w:val="28"/>
        </w:rPr>
        <w:t xml:space="preserve"> и личного вклада муниципальных</w:t>
      </w:r>
      <w:r>
        <w:rPr>
          <w:sz w:val="28"/>
        </w:rPr>
        <w:t xml:space="preserve"> </w:t>
      </w:r>
      <w:r>
        <w:rPr>
          <w:sz w:val="28"/>
        </w:rPr>
        <w:t>служащих органов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и оформляется распоряжением Администрации Титовского сельского поселения</w:t>
      </w:r>
      <w:r>
        <w:t xml:space="preserve"> </w:t>
      </w:r>
      <w:r>
        <w:rPr>
          <w:sz w:val="28"/>
        </w:rPr>
        <w:t>на основании соответствующего представления.</w:t>
      </w:r>
    </w:p>
    <w:p w14:paraId="85000000">
      <w:pPr>
        <w:ind w:firstLine="720" w:left="0"/>
        <w:jc w:val="both"/>
        <w:outlineLvl w:val="1"/>
        <w:rPr>
          <w:sz w:val="28"/>
          <w:highlight w:val="yellow"/>
        </w:rPr>
      </w:pPr>
      <w:r>
        <w:rPr>
          <w:sz w:val="28"/>
        </w:rPr>
        <w:t>Представление должно содержать информацию о выполнении конкретных поручений, достигнутых результатах, личном вкладе в результаты</w:t>
      </w:r>
      <w:r>
        <w:rPr>
          <w:sz w:val="28"/>
        </w:rPr>
        <w:t xml:space="preserve"> </w:t>
      </w:r>
      <w:r>
        <w:rPr>
          <w:sz w:val="28"/>
        </w:rPr>
        <w:t>работы, юбилейной дате, а также предложение о конкретных размерах премий.</w:t>
      </w:r>
    </w:p>
    <w:p w14:paraId="8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14:paraId="8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Не подлежат премированию муниципальные служащие, отстраненные от замещаемой должности.</w:t>
      </w:r>
    </w:p>
    <w:p w14:paraId="8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5.</w:t>
      </w:r>
      <w:r>
        <w:t xml:space="preserve"> </w:t>
      </w:r>
      <w:r>
        <w:rPr>
          <w:sz w:val="28"/>
        </w:rPr>
        <w:t>Единовременные премии в связи с юбилейными датам (50, 55, 60, 65</w:t>
      </w:r>
      <w:r>
        <w:rPr>
          <w:sz w:val="28"/>
        </w:rPr>
        <w:t xml:space="preserve"> </w:t>
      </w:r>
      <w:r>
        <w:rPr>
          <w:sz w:val="28"/>
        </w:rPr>
        <w:t>лет)</w:t>
      </w:r>
      <w:r>
        <w:rPr>
          <w:sz w:val="28"/>
        </w:rPr>
        <w:t xml:space="preserve"> муниципальным служащим</w:t>
      </w:r>
      <w:r>
        <w:rPr>
          <w:sz w:val="28"/>
        </w:rPr>
        <w:t xml:space="preserve"> выплачиваются по решению </w:t>
      </w:r>
      <w:r>
        <w:rPr>
          <w:sz w:val="28"/>
        </w:rPr>
        <w:t>главы Администрации Титовского сельского поселения</w:t>
      </w:r>
      <w:r>
        <w:rPr>
          <w:sz w:val="28"/>
        </w:rPr>
        <w:t xml:space="preserve"> в размере двух должностных окладов.</w:t>
      </w:r>
    </w:p>
    <w:p w14:paraId="8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Решение о выплате единовременной премии в связи с юбилейными датами муниципальным служащим оформляется распоряжением Администрации Титовского сельского поселения.</w:t>
      </w:r>
    </w:p>
    <w:p w14:paraId="8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Главе Администрации Титовского сельского поселения указанная премия выплачивается по решению Собрания депутатов Титовского сельского поселения </w:t>
      </w:r>
      <w:r>
        <w:rPr>
          <w:sz w:val="28"/>
        </w:rPr>
        <w:t>в размере двух должностных окладов.</w:t>
      </w:r>
    </w:p>
    <w:p w14:paraId="8B000000">
      <w:pPr>
        <w:ind w:firstLine="720" w:left="0"/>
        <w:jc w:val="both"/>
        <w:outlineLvl w:val="1"/>
        <w:rPr>
          <w:sz w:val="28"/>
        </w:rPr>
      </w:pPr>
    </w:p>
    <w:p w14:paraId="8C000000">
      <w:pPr>
        <w:ind w:firstLine="0" w:left="4860"/>
        <w:jc w:val="center"/>
        <w:outlineLvl w:val="1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Приложение </w:t>
      </w:r>
      <w:r>
        <w:rPr>
          <w:sz w:val="28"/>
        </w:rPr>
        <w:t xml:space="preserve"> 1</w:t>
      </w:r>
    </w:p>
    <w:p w14:paraId="8D000000">
      <w:pPr>
        <w:ind w:firstLine="0" w:left="4860"/>
        <w:jc w:val="center"/>
        <w:outlineLvl w:val="1"/>
      </w:pPr>
      <w:r>
        <w:rPr>
          <w:sz w:val="28"/>
        </w:rPr>
        <w:t>к По</w:t>
      </w:r>
      <w:r>
        <w:rPr>
          <w:sz w:val="28"/>
        </w:rPr>
        <w:t>ложению о</w:t>
      </w:r>
      <w:r>
        <w:rPr>
          <w:sz w:val="28"/>
        </w:rPr>
        <w:t xml:space="preserve"> </w:t>
      </w:r>
      <w:r>
        <w:rPr>
          <w:sz w:val="28"/>
        </w:rPr>
        <w:t>порядке выплаты премий за выполнение особо важных и сложных заданий муниципальным служащим муниципального образования «Титовское сельское поселение»</w:t>
      </w:r>
    </w:p>
    <w:p w14:paraId="8E000000">
      <w:pPr>
        <w:ind w:firstLine="4680" w:left="0" w:right="-5"/>
        <w:jc w:val="center"/>
        <w:rPr>
          <w:sz w:val="28"/>
        </w:rPr>
      </w:pPr>
    </w:p>
    <w:p w14:paraId="8F000000">
      <w:pPr>
        <w:ind/>
        <w:outlineLvl w:val="1"/>
        <w:rPr>
          <w:sz w:val="28"/>
        </w:rPr>
      </w:pPr>
    </w:p>
    <w:p w14:paraId="90000000">
      <w:pPr>
        <w:ind/>
        <w:jc w:val="center"/>
        <w:rPr>
          <w:sz w:val="28"/>
        </w:rPr>
      </w:pPr>
      <w:r>
        <w:rPr>
          <w:sz w:val="28"/>
        </w:rPr>
        <w:t>КРИТЕРИИ</w:t>
      </w:r>
    </w:p>
    <w:p w14:paraId="91000000">
      <w:pPr>
        <w:ind/>
        <w:jc w:val="center"/>
        <w:rPr>
          <w:sz w:val="28"/>
        </w:rPr>
      </w:pPr>
      <w:r>
        <w:rPr>
          <w:sz w:val="28"/>
        </w:rPr>
        <w:t>оценки эффективности работы муниципальных служащих муниципального образования «</w:t>
      </w:r>
      <w:r>
        <w:rPr>
          <w:sz w:val="28"/>
        </w:rPr>
        <w:t>Титовское</w:t>
      </w:r>
      <w:r>
        <w:rPr>
          <w:sz w:val="28"/>
        </w:rPr>
        <w:t xml:space="preserve"> сельское поселение»</w:t>
      </w:r>
    </w:p>
    <w:p w14:paraId="92000000">
      <w:pPr>
        <w:rPr>
          <w:sz w:val="28"/>
        </w:rPr>
      </w:pPr>
    </w:p>
    <w:tbl>
      <w:tblPr>
        <w:tblStyle w:val="Style_7"/>
        <w:tblInd w:type="dxa" w:w="70"/>
        <w:tblLayout w:type="fixed"/>
        <w:tblCellMar>
          <w:left w:type="dxa" w:w="70"/>
          <w:right w:type="dxa" w:w="70"/>
        </w:tblCellMar>
      </w:tblPr>
      <w:tblGrid>
        <w:gridCol w:w="2520"/>
        <w:gridCol w:w="6905"/>
      </w:tblGrid>
      <w:tr>
        <w:trPr>
          <w:trHeight w:hRule="atLeast" w:val="693"/>
        </w:trPr>
        <w:tc>
          <w:tcPr>
            <w:tcW w:type="dxa" w:w="252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3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Коэффициенты</w:t>
            </w:r>
          </w:p>
        </w:tc>
        <w:tc>
          <w:tcPr>
            <w:tcW w:type="dxa" w:w="690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Критерии оценки эффективности работы муниципальных служащих муниципального образования «</w:t>
            </w:r>
            <w:r>
              <w:rPr>
                <w:sz w:val="28"/>
              </w:rPr>
              <w:t>Титовское</w:t>
            </w:r>
            <w:r>
              <w:rPr>
                <w:sz w:val="28"/>
              </w:rPr>
              <w:t xml:space="preserve"> сельское поселение»</w:t>
            </w:r>
          </w:p>
        </w:tc>
      </w:tr>
      <w:tr>
        <w:trPr>
          <w:trHeight w:hRule="atLeast" w:val="360"/>
        </w:trPr>
        <w:tc>
          <w:tcPr>
            <w:tcW w:type="dxa" w:w="25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5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9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6000000">
            <w:pPr>
              <w:pStyle w:val="Style_8"/>
              <w:tabs>
                <w:tab w:leader="none" w:pos="272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>
        <w:trPr>
          <w:trHeight w:hRule="atLeast" w:val="600"/>
        </w:trPr>
        <w:tc>
          <w:tcPr>
            <w:tcW w:type="dxa" w:w="25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7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0,5-</w:t>
            </w:r>
          </w:p>
          <w:p w14:paraId="98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не более 1</w:t>
            </w:r>
          </w:p>
        </w:tc>
        <w:tc>
          <w:tcPr>
            <w:tcW w:type="dxa" w:w="69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9000000">
            <w:pPr>
              <w:pStyle w:val="Style_8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>
        <w:trPr>
          <w:trHeight w:hRule="atLeast" w:val="600"/>
        </w:trPr>
        <w:tc>
          <w:tcPr>
            <w:tcW w:type="dxa" w:w="25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A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0,2-</w:t>
            </w:r>
          </w:p>
          <w:p w14:paraId="9B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не более 0,5</w:t>
            </w:r>
          </w:p>
        </w:tc>
        <w:tc>
          <w:tcPr>
            <w:tcW w:type="dxa" w:w="69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C000000">
            <w:pPr>
              <w:pStyle w:val="Style_8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>
        <w:trPr>
          <w:trHeight w:hRule="atLeast" w:val="600"/>
        </w:trPr>
        <w:tc>
          <w:tcPr>
            <w:tcW w:type="dxa" w:w="25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D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0-</w:t>
            </w:r>
          </w:p>
          <w:p w14:paraId="9E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не более 0,2</w:t>
            </w:r>
          </w:p>
        </w:tc>
        <w:tc>
          <w:tcPr>
            <w:tcW w:type="dxa" w:w="69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F000000">
            <w:pPr>
              <w:pStyle w:val="Style_8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>
        <w:trPr>
          <w:trHeight w:hRule="atLeast" w:val="360"/>
        </w:trPr>
        <w:tc>
          <w:tcPr>
            <w:tcW w:type="dxa" w:w="25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0000000">
            <w:pPr>
              <w:pStyle w:val="Style_8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69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1000000">
            <w:pPr>
              <w:pStyle w:val="Style_8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</w:t>
            </w:r>
          </w:p>
        </w:tc>
      </w:tr>
    </w:tbl>
    <w:p w14:paraId="A2000000">
      <w:pPr>
        <w:ind/>
        <w:jc w:val="center"/>
        <w:rPr>
          <w:sz w:val="28"/>
        </w:rPr>
      </w:pPr>
    </w:p>
    <w:p w14:paraId="A3000000">
      <w:pPr>
        <w:ind/>
        <w:jc w:val="both"/>
        <w:outlineLvl w:val="1"/>
      </w:pPr>
    </w:p>
    <w:p w14:paraId="A4000000"/>
    <w:p w14:paraId="A5000000"/>
    <w:p w14:paraId="A6000000"/>
    <w:p w14:paraId="A7000000"/>
    <w:p w14:paraId="A8000000"/>
    <w:p w14:paraId="A9000000"/>
    <w:p w14:paraId="AA000000"/>
    <w:p w14:paraId="AB000000"/>
    <w:p w14:paraId="AC000000"/>
    <w:p w14:paraId="AD000000"/>
    <w:p w14:paraId="AE000000"/>
    <w:p w14:paraId="AF000000"/>
    <w:p w14:paraId="B0000000"/>
    <w:p w14:paraId="B1000000"/>
    <w:p w14:paraId="B2000000"/>
    <w:p w14:paraId="B3000000">
      <w:pPr>
        <w:ind/>
        <w:jc w:val="center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                                                                </w:t>
      </w:r>
      <w:r>
        <w:rPr>
          <w:rFonts w:ascii="TimesNewRomanPSMT" w:hAnsi="TimesNewRomanPSMT"/>
          <w:color w:val="000000"/>
          <w:sz w:val="28"/>
        </w:rPr>
        <w:t>Приложение 2</w:t>
      </w:r>
    </w:p>
    <w:p w14:paraId="B4000000">
      <w:pPr>
        <w:ind/>
        <w:jc w:val="right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к </w:t>
      </w:r>
      <w:r>
        <w:rPr>
          <w:rFonts w:ascii="TimesNewRomanPSMT" w:hAnsi="TimesNewRomanPSMT"/>
          <w:color w:val="000000"/>
          <w:sz w:val="28"/>
        </w:rPr>
        <w:t xml:space="preserve">Положению о порядке выплаты премий </w:t>
      </w:r>
    </w:p>
    <w:p w14:paraId="B5000000">
      <w:pPr>
        <w:ind/>
        <w:jc w:val="right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за выполнение особо важных и сложных </w:t>
      </w:r>
    </w:p>
    <w:p w14:paraId="B6000000">
      <w:pPr>
        <w:ind/>
        <w:jc w:val="center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                                                             </w:t>
      </w:r>
      <w:r>
        <w:rPr>
          <w:rFonts w:ascii="TimesNewRomanPSMT" w:hAnsi="TimesNewRomanPSMT"/>
          <w:color w:val="000000"/>
          <w:sz w:val="28"/>
        </w:rPr>
        <w:t xml:space="preserve">заданий муниципальным служащим </w:t>
      </w:r>
    </w:p>
    <w:p w14:paraId="B7000000">
      <w:pPr>
        <w:ind/>
        <w:jc w:val="center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                                                          </w:t>
      </w:r>
      <w:r>
        <w:rPr>
          <w:rFonts w:ascii="TimesNewRomanPSMT" w:hAnsi="TimesNewRomanPSMT"/>
          <w:color w:val="000000"/>
          <w:sz w:val="28"/>
        </w:rPr>
        <w:t>муниципального образования</w:t>
      </w:r>
    </w:p>
    <w:p w14:paraId="B8000000">
      <w:pPr>
        <w:ind/>
        <w:jc w:val="center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                                                          </w:t>
      </w:r>
      <w:r>
        <w:rPr>
          <w:rFonts w:ascii="TimesNewRomanPSMT" w:hAnsi="TimesNewRomanPSMT"/>
          <w:color w:val="000000"/>
          <w:sz w:val="28"/>
        </w:rPr>
        <w:t>«Титовское сельское поселение»</w:t>
      </w:r>
    </w:p>
    <w:p w14:paraId="B9000000">
      <w:pPr>
        <w:rPr>
          <w:rFonts w:ascii="TimesNewRomanPS-BoldMT" w:hAnsi="TimesNewRomanPS-BoldMT"/>
          <w:b w:val="1"/>
          <w:color w:val="000000"/>
          <w:sz w:val="28"/>
        </w:rPr>
      </w:pPr>
    </w:p>
    <w:p w14:paraId="BA000000">
      <w:pPr>
        <w:rPr>
          <w:rFonts w:ascii="TimesNewRomanPS-BoldMT" w:hAnsi="TimesNewRomanPS-BoldMT"/>
          <w:b w:val="1"/>
          <w:color w:val="000000"/>
          <w:sz w:val="28"/>
        </w:rPr>
      </w:pPr>
    </w:p>
    <w:p w14:paraId="BB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Утверждаю:</w:t>
      </w:r>
    </w:p>
    <w:p w14:paraId="BC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  <w:r>
        <w:rPr>
          <w:color w:val="000000"/>
          <w:sz w:val="28"/>
        </w:rPr>
        <w:t xml:space="preserve"> </w:t>
      </w:r>
    </w:p>
    <w:p w14:paraId="BD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Титовского сельского поселения   </w:t>
      </w:r>
    </w:p>
    <w:p w14:paraId="BE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________________   ________________</w:t>
      </w:r>
    </w:p>
    <w:p w14:paraId="BF000000">
      <w:pPr>
        <w:ind/>
        <w:jc w:val="right"/>
        <w:rPr>
          <w:color w:val="000000"/>
        </w:rPr>
      </w:pPr>
      <w:r>
        <w:rPr>
          <w:rFonts w:ascii="TimesNewRomanPS-BoldMT" w:hAnsi="TimesNewRomanPS-BoldMT"/>
          <w:b w:val="1"/>
          <w:color w:val="000000"/>
          <w:sz w:val="28"/>
        </w:rPr>
        <w:t xml:space="preserve"> </w:t>
      </w:r>
      <w:r>
        <w:rPr>
          <w:color w:val="000000"/>
        </w:rPr>
        <w:t xml:space="preserve">(подпись)        </w:t>
      </w:r>
      <w:r>
        <w:rPr>
          <w:color w:val="000000"/>
        </w:rPr>
        <w:t xml:space="preserve">          </w:t>
      </w:r>
      <w:r>
        <w:rPr>
          <w:color w:val="000000"/>
        </w:rPr>
        <w:t xml:space="preserve">                 Ф.И.О.</w:t>
      </w:r>
    </w:p>
    <w:p w14:paraId="C0000000">
      <w:pPr>
        <w:ind/>
        <w:jc w:val="right"/>
        <w:rPr>
          <w:color w:val="000000"/>
        </w:rPr>
      </w:pPr>
      <w:r>
        <w:rPr>
          <w:color w:val="000000"/>
        </w:rPr>
        <w:t>«_____»   ________________20___г.</w:t>
      </w:r>
    </w:p>
    <w:p w14:paraId="C1000000">
      <w:pPr>
        <w:rPr>
          <w:rFonts w:ascii="TimesNewRomanPS-BoldMT" w:hAnsi="TimesNewRomanPS-BoldMT"/>
          <w:b w:val="1"/>
          <w:color w:val="000000"/>
          <w:sz w:val="28"/>
        </w:rPr>
      </w:pPr>
    </w:p>
    <w:p w14:paraId="C2000000">
      <w:pPr>
        <w:rPr>
          <w:rFonts w:ascii="TimesNewRomanPS-BoldMT" w:hAnsi="TimesNewRomanPS-BoldMT"/>
          <w:b w:val="1"/>
          <w:color w:val="000000"/>
          <w:sz w:val="28"/>
        </w:rPr>
      </w:pPr>
    </w:p>
    <w:p w14:paraId="C3000000">
      <w:pPr>
        <w:ind/>
        <w:jc w:val="center"/>
        <w:rPr>
          <w:b w:val="1"/>
          <w:color w:val="000000"/>
          <w:sz w:val="28"/>
        </w:rPr>
      </w:pPr>
    </w:p>
    <w:p w14:paraId="C4000000">
      <w:pPr>
        <w:ind/>
        <w:jc w:val="center"/>
        <w:rPr>
          <w:b w:val="1"/>
          <w:color w:val="000000"/>
          <w:sz w:val="28"/>
        </w:rPr>
      </w:pPr>
    </w:p>
    <w:p w14:paraId="C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Список распределения коэффициента работы муниципальных</w:t>
      </w:r>
    </w:p>
    <w:p w14:paraId="C6000000">
      <w:pPr>
        <w:ind/>
        <w:jc w:val="center"/>
        <w:rPr>
          <w:b w:val="1"/>
          <w:color w:val="26282F"/>
          <w:sz w:val="28"/>
        </w:rPr>
      </w:pPr>
      <w:r>
        <w:rPr>
          <w:b w:val="1"/>
          <w:color w:val="000000"/>
          <w:sz w:val="28"/>
        </w:rPr>
        <w:t xml:space="preserve">служащих </w:t>
      </w:r>
      <w:r>
        <w:rPr>
          <w:b w:val="1"/>
          <w:color w:val="26282F"/>
          <w:sz w:val="28"/>
        </w:rPr>
        <w:t>органов местного самоуправления муниципального</w:t>
      </w:r>
    </w:p>
    <w:p w14:paraId="C7000000">
      <w:pPr>
        <w:ind/>
        <w:jc w:val="center"/>
        <w:rPr>
          <w:b w:val="1"/>
          <w:color w:val="26282F"/>
          <w:sz w:val="28"/>
        </w:rPr>
      </w:pPr>
      <w:r>
        <w:rPr>
          <w:b w:val="1"/>
          <w:color w:val="26282F"/>
          <w:sz w:val="28"/>
        </w:rPr>
        <w:t>образования «</w:t>
      </w:r>
      <w:r>
        <w:rPr>
          <w:b w:val="1"/>
          <w:color w:val="26282F"/>
          <w:sz w:val="28"/>
        </w:rPr>
        <w:t>Титовское сельское поселение</w:t>
      </w:r>
      <w:r>
        <w:rPr>
          <w:b w:val="1"/>
          <w:color w:val="26282F"/>
          <w:sz w:val="28"/>
        </w:rPr>
        <w:t>»</w:t>
      </w:r>
    </w:p>
    <w:p w14:paraId="C8000000">
      <w:pPr>
        <w:rPr>
          <w:rFonts w:ascii="TimesNewRomanPSMT" w:hAnsi="TimesNewRomanPSMT"/>
          <w:color w:val="000000"/>
          <w:sz w:val="28"/>
        </w:rPr>
      </w:pP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66"/>
        <w:gridCol w:w="2466"/>
        <w:gridCol w:w="2466"/>
        <w:gridCol w:w="2466"/>
      </w:tblGrid>
      <w:tr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№ п/п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ФИО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Должность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Коэффициент</w:t>
            </w:r>
          </w:p>
        </w:tc>
      </w:tr>
      <w:tr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rFonts w:ascii="TimesNewRomanPSMT" w:hAnsi="TimesNewRomanPSMT"/>
                <w:color w:val="000000"/>
                <w:sz w:val="28"/>
              </w:rPr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rPr>
                <w:rFonts w:ascii="TimesNewRomanPSMT" w:hAnsi="TimesNewRomanPSMT"/>
                <w:color w:val="000000"/>
                <w:sz w:val="28"/>
              </w:rPr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rPr>
                <w:rFonts w:ascii="TimesNewRomanPSMT" w:hAnsi="TimesNewRomanPSMT"/>
                <w:color w:val="000000"/>
                <w:sz w:val="28"/>
              </w:rPr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rPr>
                <w:rFonts w:ascii="TimesNewRomanPSMT" w:hAnsi="TimesNewRomanPSMT"/>
                <w:color w:val="000000"/>
                <w:sz w:val="28"/>
              </w:rPr>
            </w:pPr>
          </w:p>
        </w:tc>
      </w:tr>
    </w:tbl>
    <w:p w14:paraId="D1000000">
      <w:pPr>
        <w:rPr>
          <w:rFonts w:ascii="TimesNewRomanPSMT" w:hAnsi="TimesNewRomanPSMT"/>
          <w:color w:val="000000"/>
          <w:sz w:val="28"/>
        </w:rPr>
      </w:pPr>
    </w:p>
    <w:p w14:paraId="D2000000">
      <w:pPr>
        <w:rPr>
          <w:rFonts w:ascii="TimesNewRomanPSMT" w:hAnsi="TimesNewRomanPSMT"/>
          <w:color w:val="000000"/>
          <w:sz w:val="28"/>
        </w:rPr>
      </w:pPr>
    </w:p>
    <w:p w14:paraId="D3000000">
      <w:pPr>
        <w:rPr>
          <w:rFonts w:ascii="TimesNewRomanPSMT" w:hAnsi="TimesNewRomanPSMT"/>
          <w:color w:val="000000"/>
          <w:sz w:val="28"/>
        </w:rPr>
      </w:pPr>
    </w:p>
    <w:p w14:paraId="D4000000">
      <w:pPr>
        <w:rPr>
          <w:rFonts w:ascii="TimesNewRomanPSMT" w:hAnsi="TimesNewRomanPSMT"/>
          <w:color w:val="000000"/>
          <w:sz w:val="28"/>
        </w:rPr>
      </w:pPr>
    </w:p>
    <w:p w14:paraId="D5000000">
      <w:r>
        <w:rPr>
          <w:rFonts w:ascii="TimesNewRomanPSMT" w:hAnsi="TimesNewRomanPSMT"/>
          <w:color w:val="000000"/>
          <w:sz w:val="28"/>
        </w:rPr>
        <w:t xml:space="preserve">Должность </w:t>
      </w:r>
      <w:r>
        <w:rPr>
          <w:rFonts w:ascii="TimesNewRomanPSMT" w:hAnsi="TimesNewRomanPSMT"/>
          <w:color w:val="000000"/>
          <w:sz w:val="28"/>
        </w:rPr>
        <w:t xml:space="preserve">специалиста    </w:t>
      </w:r>
      <w:r>
        <w:rPr>
          <w:rFonts w:ascii="TimesNewRomanPSMT" w:hAnsi="TimesNewRomanPSMT"/>
          <w:color w:val="000000"/>
          <w:sz w:val="28"/>
        </w:rPr>
        <w:t xml:space="preserve"> __________ </w:t>
      </w:r>
      <w:r>
        <w:rPr>
          <w:rFonts w:ascii="TimesNewRomanPSMT" w:hAnsi="TimesNewRomanPSMT"/>
          <w:color w:val="000000"/>
          <w:sz w:val="28"/>
        </w:rPr>
        <w:t xml:space="preserve">                </w:t>
      </w:r>
      <w:r>
        <w:rPr>
          <w:rFonts w:ascii="TimesNewRomanPSMT" w:hAnsi="TimesNewRomanPSMT"/>
          <w:color w:val="000000"/>
          <w:sz w:val="28"/>
        </w:rPr>
        <w:t>_____</w:t>
      </w:r>
      <w:r>
        <w:rPr>
          <w:rFonts w:ascii="TimesNewRomanPSMT" w:hAnsi="TimesNewRomanPSMT"/>
          <w:color w:val="000000"/>
          <w:sz w:val="28"/>
        </w:rPr>
        <w:t>_____</w:t>
      </w:r>
      <w:r>
        <w:rPr>
          <w:rFonts w:ascii="TimesNewRomanPSMT" w:hAnsi="TimesNewRomanPSMT"/>
          <w:color w:val="000000"/>
          <w:sz w:val="28"/>
        </w:rPr>
        <w:t>_____</w:t>
      </w:r>
    </w:p>
    <w:p w14:paraId="D6000000">
      <w:pPr>
        <w:tabs>
          <w:tab w:leader="none" w:pos="3465" w:val="left"/>
          <w:tab w:leader="none" w:pos="6375" w:val="left"/>
        </w:tabs>
        <w:ind/>
      </w:pPr>
      <w:r>
        <w:tab/>
      </w:r>
      <w:r>
        <w:t>(подпись)</w:t>
      </w:r>
      <w:r>
        <w:tab/>
      </w:r>
      <w:r>
        <w:t xml:space="preserve">  </w:t>
      </w:r>
      <w:r>
        <w:t>(ФИО)</w:t>
      </w:r>
    </w:p>
    <w:p w14:paraId="D7000000"/>
    <w:p w14:paraId="D8000000"/>
    <w:p w14:paraId="D9000000">
      <w:r>
        <w:t>«____» _____________20 ___г.</w:t>
      </w:r>
    </w:p>
    <w:sectPr>
      <w:footerReference r:id="rId1" w:type="default"/>
      <w:pgSz w:h="16838" w:orient="portrait" w:w="11906"/>
      <w:pgMar w:bottom="851" w:footer="709" w:gutter="0" w:header="709" w:left="1418" w:right="624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4" w:type="paragraph">
    <w:name w:val="heading 5"/>
    <w:basedOn w:val="Style_9"/>
    <w:next w:val="Style_9"/>
    <w:link w:val="Style_4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4_ch" w:type="character">
    <w:name w:val="heading 5"/>
    <w:basedOn w:val="Style_9_ch"/>
    <w:link w:val="Style_4"/>
    <w:rPr>
      <w:rFonts w:ascii="Calibri" w:hAnsi="Calibri"/>
      <w:b w:val="1"/>
      <w:i w:val="1"/>
      <w:sz w:val="26"/>
    </w:rPr>
  </w:style>
  <w:style w:styleId="Style_18" w:type="paragraph">
    <w:name w:val="Знак Знак Знак1 Знак"/>
    <w:basedOn w:val="Style_9"/>
    <w:link w:val="Style_1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8_ch" w:type="character">
    <w:name w:val="Знак Знак Знак1 Знак"/>
    <w:basedOn w:val="Style_9_ch"/>
    <w:link w:val="Style_18"/>
    <w:rPr>
      <w:rFonts w:ascii="Tahoma" w:hAnsi="Tahoma"/>
      <w:sz w:val="20"/>
    </w:rPr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ind/>
      <w:jc w:val="right"/>
      <w:outlineLvl w:val="0"/>
    </w:pPr>
    <w:rPr>
      <w:sz w:val="32"/>
    </w:rPr>
  </w:style>
  <w:style w:styleId="Style_3_ch" w:type="character">
    <w:name w:val="heading 1"/>
    <w:basedOn w:val="Style_9_ch"/>
    <w:link w:val="Style_3"/>
    <w:rPr>
      <w:sz w:val="32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5" w:type="paragraph">
    <w:name w:val="header"/>
    <w:basedOn w:val="Style_9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header"/>
    <w:basedOn w:val="Style_9_ch"/>
    <w:link w:val="Style_5"/>
  </w:style>
  <w:style w:styleId="Style_22" w:type="paragraph">
    <w:name w:val="Balloon Text"/>
    <w:basedOn w:val="Style_9"/>
    <w:link w:val="Style_22_ch"/>
    <w:rPr>
      <w:rFonts w:ascii="Tahoma" w:hAnsi="Tahoma"/>
      <w:sz w:val="16"/>
    </w:rPr>
  </w:style>
  <w:style w:styleId="Style_22_ch" w:type="character">
    <w:name w:val="Balloon Text"/>
    <w:basedOn w:val="Style_9_ch"/>
    <w:link w:val="Style_22"/>
    <w:rPr>
      <w:rFonts w:ascii="Tahoma" w:hAnsi="Tahoma"/>
      <w:sz w:val="16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8" w:type="paragraph">
    <w:name w:val="ConsPlusCell"/>
    <w:link w:val="Style_8_ch"/>
    <w:rPr>
      <w:rFonts w:ascii="Arial" w:hAnsi="Arial"/>
    </w:rPr>
  </w:style>
  <w:style w:styleId="Style_8_ch" w:type="character">
    <w:name w:val="ConsPlusCell"/>
    <w:link w:val="Style_8"/>
    <w:rPr>
      <w:rFonts w:ascii="Arial" w:hAnsi="Arial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2022-07-25T07:30:15Z</dcterms:modified>
</cp:coreProperties>
</file>