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</w:t>
      </w:r>
    </w:p>
    <w:p w14:paraId="05000000">
      <w:pPr>
        <w:spacing w:after="0"/>
        <w:ind/>
        <w:jc w:val="center"/>
        <w:rPr>
          <w:b w:val="1"/>
          <w:spacing w:val="30"/>
          <w:sz w:val="36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АДМИНИСТРАЦИЯ </w:t>
      </w:r>
    </w:p>
    <w:p w14:paraId="07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ТИТОВСКОГО СЕЛЬСКОГО ПОСЕЛЕНИЯ</w:t>
      </w:r>
    </w:p>
    <w:p w14:paraId="08000000">
      <w:pPr>
        <w:spacing w:after="0"/>
        <w:ind/>
        <w:jc w:val="center"/>
        <w:rPr>
          <w:b w:val="1"/>
          <w:spacing w:val="20"/>
          <w:sz w:val="32"/>
        </w:rPr>
      </w:pPr>
    </w:p>
    <w:p w14:paraId="09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РАСПОРЯЖЕНИЕ</w:t>
      </w:r>
    </w:p>
    <w:p w14:paraId="0A000000">
      <w:pPr>
        <w:spacing w:after="0"/>
        <w:ind/>
        <w:jc w:val="center"/>
        <w:rPr>
          <w:b w:val="1"/>
          <w:spacing w:val="38"/>
          <w:sz w:val="26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12.10.2022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41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D000000">
      <w:pPr>
        <w:spacing w:after="0" w:line="240" w:lineRule="auto"/>
        <w:ind/>
        <w:jc w:val="center"/>
        <w:rPr>
          <w:b w:val="1"/>
        </w:rPr>
      </w:pPr>
    </w:p>
    <w:p w14:paraId="0E000000">
      <w:pPr>
        <w:pStyle w:val="Style_1"/>
        <w:ind/>
        <w:jc w:val="center"/>
      </w:pPr>
      <w:r>
        <w:t xml:space="preserve">О внесении изменений в распоряжение </w:t>
      </w:r>
      <w:r>
        <w:t>Администрации Т</w:t>
      </w:r>
      <w:r>
        <w:t xml:space="preserve">итовского сельского поселения от 17.03.2014 № 21 </w:t>
      </w:r>
    </w:p>
    <w:p w14:paraId="0F000000">
      <w:pPr>
        <w:spacing w:after="0" w:line="240" w:lineRule="auto"/>
        <w:ind/>
        <w:jc w:val="center"/>
        <w:rPr>
          <w:b w:val="1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целях приведения в соответствие с действующим законодательством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приложение № 3 распоряжения Администрации Титовского сельского поселения от </w:t>
      </w:r>
      <w:r>
        <w:rPr>
          <w:rFonts w:ascii="Times New Roman" w:hAnsi="Times New Roman"/>
          <w:sz w:val="28"/>
        </w:rPr>
        <w:t xml:space="preserve">17.03.2014 № 21 «О создании, </w:t>
      </w:r>
      <w:r>
        <w:rPr>
          <w:rFonts w:ascii="Times New Roman" w:hAnsi="Times New Roman"/>
          <w:sz w:val="28"/>
        </w:rPr>
        <w:t>составе и регламенте работы единой комиссии Администрации Титовского сельского поселения</w:t>
      </w:r>
      <w:r>
        <w:rPr>
          <w:rFonts w:ascii="Times New Roman" w:hAnsi="Times New Roman"/>
          <w:i w:val="1"/>
          <w:sz w:val="28"/>
        </w:rPr>
        <w:t xml:space="preserve">  </w:t>
      </w:r>
      <w:r>
        <w:rPr>
          <w:rFonts w:ascii="Times New Roman" w:hAnsi="Times New Roman"/>
          <w:sz w:val="28"/>
        </w:rPr>
        <w:t>для определения поставщиков (подрядчиков, исполнителей) путем проведения конкурсов, аукционов, запросов котировок, запросов предложений, в целях заключения с ними контрактов на поставки товаров (выполнение работ, оказание услуг)»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ункт 5.2 </w:t>
      </w:r>
      <w:r>
        <w:rPr>
          <w:rFonts w:ascii="Times New Roman" w:hAnsi="Times New Roman"/>
          <w:sz w:val="28"/>
        </w:rPr>
        <w:t xml:space="preserve">раздела 5 изложить в следующей редакции: </w:t>
      </w:r>
    </w:p>
    <w:p w14:paraId="14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«5.2. </w:t>
      </w:r>
      <w:r>
        <w:rPr>
          <w:rFonts w:ascii="Times New Roman" w:hAnsi="Times New Roman"/>
          <w:sz w:val="28"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14:paraId="15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Число членов Единой комиссии должно быть не менее чем </w:t>
      </w:r>
      <w:r>
        <w:rPr>
          <w:rFonts w:ascii="Times New Roman" w:hAnsi="Times New Roman"/>
          <w:sz w:val="28"/>
        </w:rPr>
        <w:t>три человека.»;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</w:t>
      </w:r>
      <w:r>
        <w:rPr>
          <w:rFonts w:ascii="Times New Roman" w:hAnsi="Times New Roman"/>
          <w:sz w:val="28"/>
        </w:rPr>
        <w:t xml:space="preserve">ункт 5.5 </w:t>
      </w:r>
      <w:r>
        <w:rPr>
          <w:rFonts w:ascii="Times New Roman" w:hAnsi="Times New Roman"/>
          <w:sz w:val="28"/>
        </w:rPr>
        <w:t xml:space="preserve">раздела 5 изложить в следующей редакции: </w:t>
      </w:r>
    </w:p>
    <w:p w14:paraId="17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Членами комиссии не могут быть:</w:t>
      </w:r>
    </w:p>
    <w:p w14:paraId="18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19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"http://www.consultant.ru/document/cons_doc_LAW_413544/5d02242ebd04c398d2acf7c53dbc79659b85e8f3/#dst124"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законе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от 25 декабря 2008 года N 273-ФЗ "О противодействии коррупции";</w:t>
      </w:r>
    </w:p>
    <w:p w14:paraId="1A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1B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должностные лица органов контроля, указанных в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"http://www.consultant.ru/document/cons_doc_LAW_421875/e20b1ebe0f1f6c51c75653866d068ffb0da444ef/#dst101377"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части 1 статьи 99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Федерального закона, непосредственно осуществляющие контроль в сфере закупок.»</w:t>
      </w:r>
    </w:p>
    <w:p w14:paraId="1C000000">
      <w:pPr>
        <w:widowControl w:val="0"/>
        <w:tabs>
          <w:tab w:leader="none" w:pos="366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пункт 5.6. раздела 5 изложить в следующей редакции:</w:t>
      </w:r>
    </w:p>
    <w:p w14:paraId="1D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«5.6.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"http://www.consultant.ru/document/cons_doc_LAW_421875/b64e0c2e16f5016ebbfd89affc9ba333cc094b20/#dst12080"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частью 6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статьи. В случае выявления в составе комиссии физических лиц, указанных в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"http://www.consultant.ru/document/cons_doc_LAW_421875/b64e0c2e16f5016ebbfd89affc9ba333cc094b20/#dst12080"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части 6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"http://www.consultant.ru/document/cons_doc_LAW_421875/b64e0c2e16f5016ebbfd89affc9ba333cc094b20/#dst12080"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части 6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статьи.</w:t>
      </w:r>
      <w:r>
        <w:rPr>
          <w:rFonts w:ascii="Times New Roman" w:hAnsi="Times New Roman"/>
          <w:sz w:val="28"/>
        </w:rPr>
        <w:t xml:space="preserve">». </w:t>
      </w:r>
    </w:p>
    <w:p w14:paraId="1E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</w:t>
      </w:r>
      <w:r>
        <w:rPr>
          <w:rFonts w:ascii="Times New Roman" w:hAnsi="Times New Roman"/>
          <w:sz w:val="28"/>
        </w:rPr>
        <w:t>пункт 5.7. раздела 5 изложить в следующей редакции:</w:t>
      </w:r>
    </w:p>
    <w:p w14:paraId="1F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«5.7. </w:t>
      </w:r>
      <w:r>
        <w:rPr>
          <w:rFonts w:ascii="Times New Roman" w:hAnsi="Times New Roman"/>
          <w:sz w:val="28"/>
        </w:rPr>
        <w:t xml:space="preserve">Единая комиссия правомочна осуществлять свои функции, если на заседании Единой комиссии </w:t>
      </w:r>
      <w:r>
        <w:rPr>
          <w:rFonts w:ascii="Times New Roman" w:hAnsi="Times New Roman"/>
          <w:sz w:val="28"/>
        </w:rPr>
        <w:t>участвует</w:t>
      </w:r>
      <w:r>
        <w:rPr>
          <w:rFonts w:ascii="Times New Roman" w:hAnsi="Times New Roman"/>
          <w:sz w:val="28"/>
        </w:rPr>
        <w:t xml:space="preserve"> не менее чем пятьдесят процентов общего числа ее членов.</w:t>
      </w:r>
      <w:r>
        <w:rPr>
          <w:rFonts w:ascii="Times New Roman" w:hAnsi="Times New Roman"/>
          <w:sz w:val="28"/>
        </w:rPr>
        <w:t xml:space="preserve">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</w:t>
      </w:r>
      <w:r>
        <w:rPr>
          <w:rFonts w:ascii="Times New Roman" w:hAnsi="Times New Roman"/>
          <w:sz w:val="28"/>
        </w:rPr>
        <w:t>Члены Единой комиссии должны быть своевременно уведомлены председателем Единой комиссии о месте</w:t>
      </w:r>
      <w:r>
        <w:rPr>
          <w:rFonts w:ascii="Times New Roman" w:hAnsi="Times New Roman"/>
          <w:sz w:val="28"/>
        </w:rPr>
        <w:t xml:space="preserve"> (при необходимости)</w:t>
      </w:r>
      <w:r>
        <w:rPr>
          <w:rFonts w:ascii="Times New Roman" w:hAnsi="Times New Roman"/>
          <w:sz w:val="28"/>
        </w:rPr>
        <w:t xml:space="preserve">, дате и времени проведения заседания Единой комиссии. </w:t>
      </w:r>
      <w:r>
        <w:rPr>
          <w:rFonts w:ascii="Times New Roman" w:hAnsi="Times New Roman"/>
          <w:sz w:val="28"/>
        </w:rPr>
        <w:t xml:space="preserve">Делегирование членами комиссии своих полномочий иным лицам не допускается.». </w:t>
      </w:r>
    </w:p>
    <w:p w14:paraId="20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дополнить пунктом 5.16. следующего содержания:</w:t>
      </w:r>
    </w:p>
    <w:p w14:paraId="21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«5.16. </w:t>
      </w:r>
      <w:r>
        <w:rPr>
          <w:rFonts w:ascii="Times New Roman" w:hAnsi="Times New Roman"/>
          <w:sz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"http://www.consultant.ru/document/cons_doc_LAW_413544/64ca591ea83268ee3d33f6e564cbcac0d3a073d9/#dst125"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законом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от 25 декабря 2008 года N 273-ФЗ "О противодействии коррупции", в том числе с учетом информации, предоставленной заказчику в соответствии с 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begin"/>
      </w:r>
      <w:r>
        <w:rPr>
          <w:rFonts w:ascii="Times New Roman" w:hAnsi="Times New Roman"/>
          <w:color w:val="0000EE"/>
          <w:sz w:val="28"/>
          <w:u w:color="000000" w:val="single"/>
        </w:rPr>
        <w:instrText>HYPERLINK "http://www.consultant.ru/document/cons_doc_LAW_421875/c5cbc4acc59ffed792a3921dbc18900d2d0f7eb1/#dst100423"</w:instrTex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separate"/>
      </w:r>
      <w:r>
        <w:rPr>
          <w:rFonts w:ascii="Times New Roman" w:hAnsi="Times New Roman"/>
          <w:color w:val="0000EE"/>
          <w:sz w:val="28"/>
          <w:u w:color="000000" w:val="single"/>
        </w:rPr>
        <w:t>частью 23 статьи 34</w:t>
      </w:r>
      <w:r>
        <w:rPr>
          <w:rFonts w:ascii="Times New Roman" w:hAnsi="Times New Roman"/>
          <w:color w:val="0000EE"/>
          <w:sz w:val="28"/>
          <w:u w:color="000000" w:val="single"/>
        </w:rPr>
        <w:fldChar w:fldCharType="end"/>
      </w:r>
      <w:r>
        <w:rPr>
          <w:rFonts w:ascii="Times New Roman" w:hAnsi="Times New Roman"/>
          <w:sz w:val="28"/>
        </w:rPr>
        <w:t xml:space="preserve"> настоящего Федерального закона.».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распоряжение вступает в силу со дня его официального опубликования. </w:t>
      </w:r>
    </w:p>
    <w:p w14:paraId="2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распоряжения оставляю за собой.</w:t>
      </w:r>
    </w:p>
    <w:p w14:paraId="2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Титовского  сельского поселения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Е.В. Нырненко</w:t>
      </w:r>
      <w:r>
        <w:rPr>
          <w:rFonts w:ascii="Times New Roman" w:hAnsi="Times New Roman"/>
          <w:sz w:val="28"/>
        </w:rPr>
        <w:t xml:space="preserve">               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Распоряжение вносит сектор экономики и финансов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Администрации Титовского сельского поселения            </w:t>
      </w:r>
    </w:p>
    <w:sectPr>
      <w:pgSz w:h="16838" w:orient="portrait" w:w="11905"/>
      <w:pgMar w:bottom="851" w:footer="720" w:gutter="0" w:header="720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ody Text 2"/>
    <w:basedOn w:val="Style_2"/>
    <w:link w:val="Style_8_ch"/>
    <w:pPr>
      <w:spacing w:after="120" w:line="480" w:lineRule="auto"/>
      <w:ind/>
    </w:pPr>
  </w:style>
  <w:style w:styleId="Style_8_ch" w:type="character">
    <w:name w:val="Body Text 2"/>
    <w:basedOn w:val="Style_2_ch"/>
    <w:link w:val="Style_8"/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2"/>
    <w:link w:val="Style_12_ch"/>
    <w:pPr>
      <w:ind w:firstLine="0" w:left="720"/>
      <w:contextualSpacing w:val="1"/>
    </w:pPr>
  </w:style>
  <w:style w:styleId="Style_12_ch" w:type="character">
    <w:name w:val="List Paragraph"/>
    <w:basedOn w:val="Style_2_ch"/>
    <w:link w:val="Style_12"/>
  </w:style>
  <w:style w:styleId="Style_1" w:type="paragraph">
    <w:name w:val="Body Text 3"/>
    <w:basedOn w:val="Style_2"/>
    <w:link w:val="Style_1_ch"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Body Text 3"/>
    <w:basedOn w:val="Style_2_ch"/>
    <w:link w:val="Style_1"/>
    <w:rPr>
      <w:rFonts w:ascii="Times New Roman" w:hAnsi="Times New Roman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heading 8"/>
    <w:basedOn w:val="Style_2"/>
    <w:next w:val="Style_2"/>
    <w:link w:val="Style_17_ch"/>
    <w:uiPriority w:val="9"/>
    <w:qFormat/>
    <w:pPr>
      <w:spacing w:after="60" w:before="240" w:line="240" w:lineRule="auto"/>
      <w:ind/>
      <w:outlineLvl w:val="7"/>
    </w:pPr>
    <w:rPr>
      <w:i w:val="1"/>
      <w:sz w:val="24"/>
    </w:rPr>
  </w:style>
  <w:style w:styleId="Style_17_ch" w:type="character">
    <w:name w:val="heading 8"/>
    <w:basedOn w:val="Style_2_ch"/>
    <w:link w:val="Style_17"/>
    <w:rPr>
      <w:i w:val="1"/>
      <w:sz w:val="24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ody Text Indent"/>
    <w:basedOn w:val="Style_2"/>
    <w:link w:val="Style_23_ch"/>
    <w:pPr>
      <w:spacing w:after="120"/>
      <w:ind w:firstLine="0" w:left="283"/>
    </w:pPr>
  </w:style>
  <w:style w:styleId="Style_23_ch" w:type="character">
    <w:name w:val="Body Text Indent"/>
    <w:basedOn w:val="Style_2_ch"/>
    <w:link w:val="Style_23"/>
  </w:style>
  <w:style w:styleId="Style_24" w:type="paragraph">
    <w:name w:val="Знак Знак Знак1 Знак"/>
    <w:basedOn w:val="Style_2"/>
    <w:link w:val="Style_24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24_ch" w:type="character">
    <w:name w:val="Знак Знак Знак1 Знак"/>
    <w:basedOn w:val="Style_2_ch"/>
    <w:link w:val="Style_24"/>
    <w:rPr>
      <w:rFonts w:ascii="Tahoma" w:hAnsi="Tahoma"/>
      <w:sz w:val="20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2022-10-12T13:01:23Z</dcterms:modified>
</cp:coreProperties>
</file>