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РОССИЙСКАЯ ФЕДЕРАЦИЯ</w:t>
      </w:r>
    </w:p>
    <w:p w14:paraId="02000000">
      <w:pPr>
        <w:pStyle w:val="Style_1"/>
        <w:ind/>
        <w:jc w:val="center"/>
      </w:pPr>
      <w:r>
        <w:t>РОСТОВСКАЯ ОБЛАСТЬ</w:t>
      </w:r>
    </w:p>
    <w:p w14:paraId="03000000">
      <w:pPr>
        <w:pStyle w:val="Style_1"/>
        <w:ind/>
        <w:jc w:val="center"/>
      </w:pPr>
      <w:r>
        <w:t xml:space="preserve">МУНИЦИПАЛЬНОЕ ОБРАЗОВАНИЕ </w:t>
      </w:r>
    </w:p>
    <w:p w14:paraId="04000000">
      <w:pPr>
        <w:pStyle w:val="Style_1"/>
        <w:ind/>
        <w:jc w:val="center"/>
      </w:pPr>
      <w:r>
        <w:t>«ТИТОВСКОЕ  СЕЛЬСКОЕ ПОСЕЛЕНИЕ»</w:t>
      </w:r>
    </w:p>
    <w:p w14:paraId="05000000">
      <w:pPr>
        <w:rPr>
          <w:b w:val="1"/>
          <w:spacing w:val="30"/>
          <w:sz w:val="36"/>
        </w:rPr>
      </w:pPr>
    </w:p>
    <w:p w14:paraId="06000000">
      <w:pPr>
        <w:pStyle w:val="Style_2"/>
        <w:rPr>
          <w:sz w:val="32"/>
        </w:rPr>
      </w:pPr>
      <w:r>
        <w:rPr>
          <w:sz w:val="32"/>
        </w:rPr>
        <w:t xml:space="preserve">АДМИНИСТРАЦИЯ </w:t>
      </w:r>
    </w:p>
    <w:p w14:paraId="07000000">
      <w:pPr>
        <w:pStyle w:val="Style_2"/>
        <w:rPr>
          <w:sz w:val="32"/>
        </w:rPr>
      </w:pPr>
      <w:r>
        <w:rPr>
          <w:sz w:val="32"/>
        </w:rPr>
        <w:t xml:space="preserve">ТИТОВСКОГО СЕЛЬСКОГО ПОСЕЛЕНИЯ </w:t>
      </w:r>
    </w:p>
    <w:p w14:paraId="08000000">
      <w:pPr>
        <w:ind/>
        <w:jc w:val="center"/>
        <w:rPr>
          <w:b w:val="1"/>
          <w:spacing w:val="20"/>
          <w:sz w:val="32"/>
        </w:rPr>
      </w:pPr>
    </w:p>
    <w:p w14:paraId="09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РАСПОРЯЖЕНИЕ</w:t>
      </w:r>
    </w:p>
    <w:p w14:paraId="0A000000"/>
    <w:p w14:paraId="0B000000">
      <w:pPr>
        <w:ind/>
        <w:jc w:val="center"/>
      </w:pPr>
      <w:r>
        <w:t>18</w:t>
      </w:r>
      <w:r>
        <w:t>.04.20</w:t>
      </w:r>
      <w:r>
        <w:t>22</w:t>
      </w:r>
      <w:r>
        <w:t xml:space="preserve"> г.</w:t>
      </w:r>
      <w:r>
        <w:t xml:space="preserve"> </w:t>
      </w:r>
      <w:r>
        <w:t xml:space="preserve">№ </w:t>
      </w:r>
      <w:r>
        <w:t>14</w:t>
      </w:r>
    </w:p>
    <w:p w14:paraId="0C000000">
      <w:pPr>
        <w:ind/>
        <w:jc w:val="center"/>
      </w:pPr>
    </w:p>
    <w:p w14:paraId="0D000000">
      <w:pPr>
        <w:ind/>
        <w:jc w:val="center"/>
      </w:pPr>
      <w:r>
        <w:t>сл. Титовка</w:t>
      </w:r>
    </w:p>
    <w:p w14:paraId="0E000000">
      <w:pPr>
        <w:ind w:right="6111"/>
        <w:jc w:val="center"/>
      </w:pPr>
      <w:r>
        <w:t xml:space="preserve"> </w:t>
      </w:r>
    </w:p>
    <w:p w14:paraId="0F000000">
      <w:pPr>
        <w:widowControl w:val="0"/>
        <w:spacing w:line="228" w:lineRule="auto"/>
        <w:ind/>
        <w:jc w:val="center"/>
        <w:rPr>
          <w:b w:val="0"/>
        </w:rPr>
      </w:pPr>
      <w:r>
        <w:rPr>
          <w:b w:val="0"/>
        </w:rPr>
        <w:t>Об утверждении Плана первоочередных</w:t>
      </w:r>
    </w:p>
    <w:p w14:paraId="10000000">
      <w:pPr>
        <w:widowControl w:val="0"/>
        <w:spacing w:line="228" w:lineRule="auto"/>
        <w:ind/>
        <w:jc w:val="center"/>
        <w:rPr>
          <w:b w:val="0"/>
        </w:rPr>
      </w:pPr>
      <w:r>
        <w:rPr>
          <w:b w:val="0"/>
        </w:rPr>
        <w:t xml:space="preserve">действий </w:t>
      </w:r>
      <w:r>
        <w:rPr>
          <w:b w:val="0"/>
        </w:rPr>
        <w:t xml:space="preserve">по обеспечению устойчивого развития </w:t>
      </w:r>
    </w:p>
    <w:p w14:paraId="11000000">
      <w:pPr>
        <w:widowControl w:val="0"/>
        <w:spacing w:line="228" w:lineRule="auto"/>
        <w:ind/>
        <w:jc w:val="center"/>
        <w:rPr>
          <w:b w:val="0"/>
        </w:rPr>
      </w:pPr>
      <w:r>
        <w:rPr>
          <w:b w:val="0"/>
        </w:rPr>
        <w:t>муниципального образования «Титовское сельское поселение»</w:t>
      </w:r>
    </w:p>
    <w:p w14:paraId="12000000">
      <w:pPr>
        <w:widowControl w:val="0"/>
        <w:spacing w:line="228" w:lineRule="auto"/>
        <w:ind/>
        <w:jc w:val="center"/>
        <w:rPr>
          <w:b w:val="0"/>
        </w:rPr>
      </w:pPr>
      <w:r>
        <w:rPr>
          <w:b w:val="0"/>
        </w:rPr>
        <w:t xml:space="preserve"> в условиях </w:t>
      </w:r>
      <w:r>
        <w:rPr>
          <w:b w:val="0"/>
        </w:rPr>
        <w:t>внешнего санкционного давления</w:t>
      </w:r>
    </w:p>
    <w:p w14:paraId="13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14000000">
      <w:pPr>
        <w:widowControl w:val="0"/>
        <w:ind w:firstLine="709" w:left="0"/>
        <w:jc w:val="both"/>
        <w:rPr>
          <w:b w:val="0"/>
        </w:rPr>
      </w:pPr>
      <w:r>
        <w:rPr>
          <w:b w:val="0"/>
          <w:spacing w:val="-4"/>
        </w:rPr>
        <w:t>В соответствии с распоряжением Администрации Титовского сельского поселения от 11.04.2022 № 68 «</w:t>
      </w:r>
      <w:r>
        <w:rPr>
          <w:b w:val="0"/>
        </w:rPr>
        <w:t xml:space="preserve">Об утверждении Плана первоочередных </w:t>
      </w:r>
      <w:r>
        <w:rPr>
          <w:b w:val="0"/>
        </w:rPr>
        <w:t xml:space="preserve">действий </w:t>
      </w:r>
      <w:r>
        <w:rPr>
          <w:b w:val="0"/>
        </w:rPr>
        <w:t xml:space="preserve">по обеспечению устойчивого развития </w:t>
      </w:r>
      <w:r>
        <w:rPr>
          <w:b w:val="0"/>
        </w:rPr>
        <w:t>Миллеровского района</w:t>
      </w:r>
      <w:r>
        <w:rPr>
          <w:b w:val="0"/>
        </w:rPr>
        <w:t xml:space="preserve"> в условиях </w:t>
      </w:r>
      <w:r>
        <w:rPr>
          <w:b w:val="0"/>
        </w:rPr>
        <w:t>внешнего санкционного давления» и в</w:t>
      </w:r>
      <w:r>
        <w:rPr>
          <w:b w:val="0"/>
          <w:spacing w:val="-4"/>
        </w:rPr>
        <w:t xml:space="preserve"> целях обеспечения устойчивого развития </w:t>
      </w:r>
      <w:r>
        <w:rPr>
          <w:b w:val="0"/>
        </w:rPr>
        <w:t xml:space="preserve">муниципального образования «Титовское сельское поселение» </w:t>
      </w:r>
      <w:r>
        <w:rPr>
          <w:b w:val="0"/>
          <w:spacing w:val="-4"/>
        </w:rPr>
        <w:t>в условиях</w:t>
      </w:r>
      <w:r>
        <w:rPr>
          <w:b w:val="0"/>
        </w:rPr>
        <w:t xml:space="preserve"> внешнего санкционного давления:</w:t>
      </w:r>
    </w:p>
    <w:p w14:paraId="15000000">
      <w:pPr>
        <w:widowControl w:val="0"/>
        <w:ind w:firstLine="709" w:left="0"/>
        <w:jc w:val="both"/>
      </w:pPr>
    </w:p>
    <w:p w14:paraId="16000000">
      <w:pPr>
        <w:widowControl w:val="0"/>
        <w:ind w:firstLine="709" w:left="0"/>
        <w:jc w:val="both"/>
        <w:rPr>
          <w:b w:val="0"/>
        </w:rPr>
      </w:pPr>
      <w:r>
        <w:rPr>
          <w:spacing w:val="-4"/>
        </w:rPr>
        <w:t>1. Утвердить План первоочередных действий по обеспечению устойчивого</w:t>
      </w:r>
      <w:r>
        <w:t xml:space="preserve"> развития </w:t>
      </w:r>
      <w:r>
        <w:rPr>
          <w:b w:val="0"/>
        </w:rPr>
        <w:t>муниципального образования «Титовское сельское поселение»</w:t>
      </w:r>
      <w:r>
        <w:t xml:space="preserve"> в условиях внешнего санкционного давления согласно приложению.</w:t>
      </w:r>
    </w:p>
    <w:p w14:paraId="17000000">
      <w:pPr>
        <w:widowControl w:val="0"/>
        <w:ind w:firstLine="709" w:left="0"/>
        <w:jc w:val="both"/>
        <w:rPr>
          <w:spacing w:val="-4"/>
        </w:rPr>
      </w:pPr>
      <w:r>
        <w:rPr>
          <w:spacing w:val="-4"/>
        </w:rPr>
        <w:t>2. Контроль за исполнением настоящего распоряжения оставляю за собой.</w:t>
      </w:r>
    </w:p>
    <w:p w14:paraId="18000000">
      <w:pPr>
        <w:pStyle w:val="Style_3"/>
        <w:ind w:firstLine="680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Администрации</w:t>
      </w:r>
    </w:p>
    <w:p w14:paraId="1C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Титовского сельского поселения   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Е.В. Нырненко</w:t>
      </w:r>
    </w:p>
    <w:p w14:paraId="1D000000"/>
    <w:p w14:paraId="1E000000"/>
    <w:p w14:paraId="1F000000"/>
    <w:p w14:paraId="20000000"/>
    <w:p w14:paraId="21000000"/>
    <w:p w14:paraId="22000000"/>
    <w:p w14:paraId="23000000">
      <w:pPr>
        <w:rPr>
          <w:sz w:val="20"/>
        </w:rPr>
      </w:pPr>
      <w:r>
        <w:rPr>
          <w:sz w:val="20"/>
        </w:rPr>
        <w:t>Распоряжение вносит ведущий специалист</w:t>
      </w:r>
    </w:p>
    <w:p w14:paraId="24000000">
      <w:pPr>
        <w:rPr>
          <w:sz w:val="20"/>
        </w:rPr>
      </w:pPr>
      <w:r>
        <w:rPr>
          <w:sz w:val="20"/>
        </w:rPr>
        <w:t>Администрации Титовского сельского поселения</w:t>
      </w:r>
    </w:p>
    <w:p w14:paraId="25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26000000">
      <w:pPr>
        <w:widowControl w:val="0"/>
        <w:spacing w:line="252" w:lineRule="auto"/>
        <w:ind w:firstLine="0" w:left="10773"/>
        <w:jc w:val="center"/>
      </w:pPr>
      <w:r>
        <w:t>Приложение</w:t>
      </w:r>
    </w:p>
    <w:p w14:paraId="27000000">
      <w:pPr>
        <w:widowControl w:val="0"/>
        <w:spacing w:line="252" w:lineRule="auto"/>
        <w:ind w:firstLine="0" w:left="10063"/>
        <w:jc w:val="center"/>
      </w:pPr>
      <w:r>
        <w:t xml:space="preserve">к распоряжению </w:t>
      </w:r>
      <w:r>
        <w:t>Администрации Титовского сельского поселения</w:t>
      </w:r>
    </w:p>
    <w:p w14:paraId="28000000">
      <w:pPr>
        <w:widowControl w:val="0"/>
        <w:spacing w:line="252" w:lineRule="auto"/>
        <w:ind w:firstLine="0" w:left="10063"/>
        <w:jc w:val="center"/>
      </w:pPr>
      <w:r>
        <w:t>от 18.04.2022</w:t>
      </w:r>
      <w:r>
        <w:t xml:space="preserve"> № 14</w:t>
      </w:r>
    </w:p>
    <w:p w14:paraId="29000000">
      <w:pPr>
        <w:widowControl w:val="0"/>
        <w:spacing w:line="264" w:lineRule="auto"/>
        <w:ind/>
        <w:jc w:val="center"/>
        <w:outlineLvl w:val="0"/>
      </w:pPr>
      <w:r>
        <w:t xml:space="preserve">ПЛАН </w:t>
      </w:r>
    </w:p>
    <w:p w14:paraId="2A000000">
      <w:pPr>
        <w:widowControl w:val="0"/>
        <w:spacing w:line="264" w:lineRule="auto"/>
        <w:ind/>
        <w:jc w:val="center"/>
        <w:outlineLvl w:val="0"/>
      </w:pPr>
      <w:r>
        <w:t xml:space="preserve">первоочередных действий по обеспечению устойчивого </w:t>
      </w:r>
      <w:r>
        <w:t xml:space="preserve">развития </w:t>
      </w:r>
      <w:r>
        <w:t xml:space="preserve"> </w:t>
      </w:r>
      <w:r>
        <w:rPr>
          <w:b w:val="0"/>
        </w:rPr>
        <w:t>муниципального образования</w:t>
      </w:r>
    </w:p>
    <w:p w14:paraId="2B000000">
      <w:pPr>
        <w:widowControl w:val="0"/>
        <w:spacing w:line="264" w:lineRule="auto"/>
        <w:ind/>
        <w:jc w:val="center"/>
        <w:outlineLvl w:val="0"/>
      </w:pPr>
      <w:r>
        <w:rPr>
          <w:b w:val="0"/>
        </w:rPr>
        <w:t xml:space="preserve"> «Титовское сельское поселение»</w:t>
      </w:r>
      <w:r>
        <w:t xml:space="preserve"> в условиях внешнего санкционного давления</w:t>
      </w:r>
    </w:p>
    <w:p w14:paraId="2C000000">
      <w:pPr>
        <w:widowControl w:val="0"/>
        <w:spacing w:line="264" w:lineRule="auto"/>
        <w:ind/>
        <w:jc w:val="center"/>
        <w:outlineLvl w:val="0"/>
      </w:pPr>
    </w:p>
    <w:tbl>
      <w:tblPr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2"/>
        <w:gridCol w:w="5990"/>
        <w:gridCol w:w="3072"/>
        <w:gridCol w:w="1459"/>
        <w:gridCol w:w="2762"/>
      </w:tblGrid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line="264" w:lineRule="auto"/>
              <w:ind/>
              <w:jc w:val="center"/>
            </w:pPr>
            <w:r>
              <w:t xml:space="preserve">№ </w:t>
            </w:r>
          </w:p>
          <w:p w14:paraId="2E000000">
            <w:pPr>
              <w:widowControl w:val="0"/>
              <w:spacing w:line="264" w:lineRule="auto"/>
              <w:ind/>
              <w:jc w:val="center"/>
            </w:pPr>
            <w:r>
              <w:t>п/п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line="264" w:lineRule="auto"/>
              <w:ind/>
              <w:jc w:val="center"/>
            </w:pPr>
            <w:r>
              <w:t>Наименование действия</w:t>
            </w:r>
          </w:p>
          <w:p w14:paraId="30000000">
            <w:pPr>
              <w:widowControl w:val="0"/>
              <w:spacing w:line="264" w:lineRule="auto"/>
              <w:ind/>
              <w:jc w:val="center"/>
            </w:pPr>
            <w:r>
              <w:t>(мероприятия)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line="264" w:lineRule="auto"/>
              <w:ind/>
              <w:jc w:val="center"/>
            </w:pPr>
            <w:r>
              <w:t>Вид документа</w:t>
            </w: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line="264" w:lineRule="auto"/>
              <w:ind/>
              <w:jc w:val="center"/>
            </w:pPr>
            <w:r>
              <w:t>Срок</w:t>
            </w:r>
          </w:p>
        </w:tc>
        <w:tc>
          <w:tcPr>
            <w:tcW w:type="dxa" w:w="2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line="264" w:lineRule="auto"/>
              <w:ind/>
              <w:jc w:val="center"/>
            </w:pPr>
            <w:r>
              <w:t>Ответственный исполнитель</w:t>
            </w:r>
          </w:p>
        </w:tc>
      </w:tr>
    </w:tbl>
    <w:p w14:paraId="34000000">
      <w:pPr>
        <w:spacing w:line="264" w:lineRule="auto"/>
        <w:ind/>
        <w:rPr>
          <w:sz w:val="2"/>
        </w:rPr>
      </w:pPr>
    </w:p>
    <w:tbl>
      <w:tblPr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2"/>
        <w:gridCol w:w="5990"/>
        <w:gridCol w:w="3072"/>
        <w:gridCol w:w="1444"/>
        <w:gridCol w:w="2774"/>
      </w:tblGrid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line="264" w:lineRule="auto"/>
              <w:ind/>
              <w:jc w:val="center"/>
            </w:pPr>
            <w:r>
              <w:t>1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line="264" w:lineRule="auto"/>
              <w:ind/>
              <w:jc w:val="center"/>
            </w:pPr>
            <w:r>
              <w:t>2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line="264" w:lineRule="auto"/>
              <w:ind/>
              <w:jc w:val="center"/>
            </w:pPr>
            <w:r>
              <w:t>3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line="264" w:lineRule="auto"/>
              <w:ind/>
              <w:jc w:val="center"/>
            </w:pPr>
            <w:r>
              <w:t>4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line="264" w:lineRule="auto"/>
              <w:ind/>
              <w:jc w:val="center"/>
            </w:pPr>
            <w:r>
              <w:t>5</w:t>
            </w:r>
          </w:p>
        </w:tc>
      </w:tr>
      <w:tr>
        <w:trPr>
          <w:trHeight w:hRule="atLeast" w:val="346"/>
        </w:trP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120" w:line="360" w:lineRule="auto"/>
              <w:ind/>
              <w:jc w:val="center"/>
            </w:pPr>
            <w:r>
              <w:t>1. Использование бюджетных средств, в условиях внешнего санкционного давления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line="252" w:lineRule="auto"/>
              <w:ind/>
              <w:jc w:val="center"/>
            </w:pPr>
            <w:r>
              <w:t>1.1.</w:t>
            </w:r>
          </w:p>
          <w:p w14:paraId="3C000000">
            <w:pPr>
              <w:widowControl w:val="0"/>
              <w:spacing w:line="252" w:lineRule="auto"/>
              <w:ind/>
              <w:jc w:val="center"/>
            </w:pPr>
          </w:p>
          <w:p w14:paraId="3D000000">
            <w:pPr>
              <w:widowControl w:val="0"/>
              <w:spacing w:line="252" w:lineRule="auto"/>
              <w:ind/>
              <w:jc w:val="center"/>
            </w:pPr>
          </w:p>
          <w:p w14:paraId="3E000000">
            <w:pPr>
              <w:widowControl w:val="0"/>
              <w:spacing w:line="252" w:lineRule="auto"/>
              <w:ind/>
              <w:jc w:val="center"/>
            </w:pP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line="252" w:lineRule="auto"/>
              <w:ind/>
              <w:jc w:val="both"/>
            </w:pPr>
            <w:r>
              <w:t>Перерасчет параметров бюджета</w:t>
            </w:r>
            <w:r>
              <w:t xml:space="preserve"> </w:t>
            </w:r>
            <w:r>
              <w:t xml:space="preserve"> </w:t>
            </w:r>
            <w:r>
              <w:rPr>
                <w:b w:val="0"/>
              </w:rPr>
              <w:t>Титовского сельского поселения Миллеровского района</w:t>
            </w:r>
            <w:r>
              <w:t xml:space="preserve"> </w:t>
            </w:r>
            <w:r>
              <w:t xml:space="preserve"> </w:t>
            </w:r>
            <w:r>
              <w:t>на 2022 год путем приоритизации расходов</w:t>
            </w:r>
            <w:r>
              <w:t xml:space="preserve"> </w:t>
            </w:r>
            <w:r>
              <w:t xml:space="preserve">бюджета </w:t>
            </w:r>
            <w:r>
              <w:t xml:space="preserve"> </w:t>
            </w:r>
            <w:r>
              <w:rPr>
                <w:b w:val="0"/>
              </w:rPr>
              <w:t>Титовского сельского поселения Миллеровского района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</w:pPr>
            <w:r>
              <w:t xml:space="preserve">Решение Собрания депутатов Титовского сельского поселения «О внесении изменений в Решение Собрания депутатов </w:t>
            </w:r>
            <w:r>
              <w:t>Титовского сельского поселения</w:t>
            </w:r>
            <w:r>
              <w:t xml:space="preserve"> от 24.12.2021 № 20 «О бюджете </w:t>
            </w:r>
            <w:r>
              <w:t xml:space="preserve"> </w:t>
            </w:r>
            <w:r>
              <w:rPr>
                <w:b w:val="0"/>
              </w:rPr>
              <w:t>Титовского сельского поселения Миллеровского района</w:t>
            </w:r>
            <w:r>
              <w:t xml:space="preserve"> на 2022 год и на плановый период 2023 и 2024 годов»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</w:pPr>
            <w:r>
              <w:t xml:space="preserve">май </w:t>
            </w:r>
          </w:p>
          <w:p w14:paraId="42000000">
            <w:pPr>
              <w:ind/>
              <w:jc w:val="center"/>
            </w:pPr>
            <w:r>
              <w:t>2022</w:t>
            </w:r>
            <w:r>
              <w:t xml:space="preserve"> </w:t>
            </w:r>
            <w:r>
              <w:t>года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</w:pPr>
            <w:r>
              <w:t>Вильховченко Е.И.</w:t>
            </w:r>
          </w:p>
          <w:p w14:paraId="44000000">
            <w:pPr>
              <w:widowControl w:val="0"/>
              <w:spacing w:line="252" w:lineRule="auto"/>
              <w:ind/>
              <w:jc w:val="center"/>
            </w:pPr>
          </w:p>
        </w:tc>
      </w:tr>
      <w:t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line="228" w:lineRule="auto"/>
              <w:ind/>
              <w:jc w:val="center"/>
            </w:pPr>
            <w:r>
              <w:t>2. Поддержка субъектов малого и среднего предпринимательства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spacing w:line="228" w:lineRule="auto"/>
              <w:ind/>
              <w:jc w:val="center"/>
            </w:pPr>
            <w:r>
              <w:t>2.1.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line="228" w:lineRule="auto"/>
              <w:ind/>
              <w:jc w:val="both"/>
            </w:pPr>
            <w:r>
              <w:rPr>
                <w:spacing w:val="-4"/>
              </w:rPr>
              <w:t>Информирование</w:t>
            </w:r>
            <w:r>
              <w:rPr>
                <w:spacing w:val="-4"/>
              </w:rPr>
              <w:t xml:space="preserve"> </w:t>
            </w:r>
            <w:r>
              <w:t>субъектов малого и среднего предпринимательства и самозанятых граждан по вопросам получения финансовой и нефинансовой поддержки 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line="228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ind/>
              <w:jc w:val="center"/>
            </w:pPr>
            <w:r>
              <w:t>посто</w:t>
            </w:r>
            <w:r>
              <w:t>-</w:t>
            </w:r>
            <w:r>
              <w:t>янно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line="228" w:lineRule="auto"/>
              <w:ind/>
              <w:jc w:val="center"/>
            </w:pPr>
            <w:r>
              <w:t>Мирошниченко Ю.А.</w:t>
            </w:r>
          </w:p>
        </w:tc>
      </w:tr>
      <w:t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ind/>
              <w:jc w:val="center"/>
            </w:pPr>
            <w:r>
              <w:t>3. Поддержка системообразующих организаций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ind/>
              <w:jc w:val="center"/>
            </w:pPr>
            <w:r>
              <w:t>3.1.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</w:pPr>
            <w:r>
              <w:t>Формирование и актуализация Перечня организаций, предприятий всех форм собственности,</w:t>
            </w:r>
            <w:r>
              <w:t xml:space="preserve"> </w:t>
            </w:r>
            <w:r>
              <w:t>оказывающих существенное влияние на экономику, занятость населения и социальную стабильность на территории муниципального образования «Титовское сельское поселение»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ind/>
              <w:jc w:val="center"/>
            </w:pPr>
            <w:r>
              <w:t>информация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jc w:val="center"/>
            </w:pPr>
            <w:r>
              <w:t>апрель</w:t>
            </w:r>
          </w:p>
          <w:p w14:paraId="50000000">
            <w:pPr>
              <w:widowControl w:val="0"/>
              <w:ind/>
              <w:jc w:val="center"/>
            </w:pPr>
            <w:r>
              <w:t>2022</w:t>
            </w:r>
            <w:r>
              <w:t xml:space="preserve"> </w:t>
            </w:r>
            <w:r>
              <w:t>г</w:t>
            </w:r>
            <w:r>
              <w:t>ода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line="228" w:lineRule="auto"/>
              <w:ind/>
              <w:jc w:val="center"/>
            </w:pPr>
            <w:r>
              <w:t>Мирошниченко Ю.А.</w:t>
            </w:r>
          </w:p>
          <w:p w14:paraId="52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line="264" w:lineRule="auto"/>
              <w:ind/>
              <w:jc w:val="center"/>
            </w:pPr>
            <w:r>
              <w:t>3.2.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spacing w:line="264" w:lineRule="auto"/>
              <w:ind/>
              <w:jc w:val="both"/>
            </w:pPr>
            <w:r>
              <w:t>Проведение мониторинга организаций, предприятий всех форм собственности,</w:t>
            </w:r>
            <w:r>
              <w:t xml:space="preserve"> </w:t>
            </w:r>
            <w:r>
              <w:t xml:space="preserve">оказывающих существенное влияние на экономику, занятость населения и социальную стабильность на территории муниципального образования </w:t>
            </w:r>
            <w:r>
              <w:t>«Титовское сельское поселение»</w:t>
            </w:r>
          </w:p>
          <w:p w14:paraId="55000000">
            <w:pPr>
              <w:widowControl w:val="0"/>
              <w:spacing w:line="264" w:lineRule="auto"/>
              <w:ind/>
              <w:jc w:val="both"/>
            </w:pP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line="264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spacing w:line="264" w:lineRule="auto"/>
              <w:ind/>
              <w:jc w:val="center"/>
            </w:pPr>
            <w:r>
              <w:t>посто</w:t>
            </w:r>
            <w:r>
              <w:t>-</w:t>
            </w:r>
            <w:r>
              <w:t>янно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spacing w:line="228" w:lineRule="auto"/>
              <w:ind/>
              <w:jc w:val="center"/>
            </w:pPr>
            <w:r>
              <w:t>Мирошниченко Ю.А.</w:t>
            </w:r>
          </w:p>
        </w:tc>
      </w:tr>
      <w:t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ind/>
              <w:jc w:val="center"/>
            </w:pPr>
            <w:r>
              <w:t>4. Отраслевые меры поддержки</w:t>
            </w:r>
          </w:p>
        </w:tc>
      </w:tr>
      <w:t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ind/>
              <w:jc w:val="center"/>
            </w:pPr>
            <w:r>
              <w:t>Торговля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spacing w:line="216" w:lineRule="auto"/>
              <w:ind/>
              <w:jc w:val="center"/>
            </w:pPr>
            <w:r>
              <w:t>4.1.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ind/>
              <w:jc w:val="both"/>
            </w:pPr>
            <w:r>
              <w:t xml:space="preserve">Содействие развитию нестационарной торговли на территории </w:t>
            </w:r>
            <w:r>
              <w:t xml:space="preserve">муниципального образования </w:t>
            </w:r>
            <w:r>
              <w:t>«Титовское сельское поселение»</w:t>
            </w:r>
          </w:p>
          <w:p w14:paraId="5D000000">
            <w:pPr>
              <w:widowControl w:val="0"/>
              <w:spacing w:line="216" w:lineRule="auto"/>
              <w:ind/>
              <w:jc w:val="both"/>
            </w:pPr>
          </w:p>
          <w:p w14:paraId="5E000000">
            <w:pPr>
              <w:widowControl w:val="0"/>
              <w:spacing w:line="216" w:lineRule="auto"/>
              <w:ind/>
              <w:jc w:val="both"/>
            </w:pP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spacing w:line="216" w:lineRule="auto"/>
              <w:ind/>
              <w:jc w:val="center"/>
            </w:pPr>
            <w:r>
              <w:t>п</w:t>
            </w:r>
            <w:r>
              <w:t>остановление Администрации Миллеровского района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spacing w:line="216" w:lineRule="auto"/>
              <w:ind/>
              <w:jc w:val="center"/>
            </w:pPr>
            <w:r>
              <w:t>е</w:t>
            </w:r>
            <w:r>
              <w:t>же</w:t>
            </w:r>
            <w:r>
              <w:t>квар</w:t>
            </w:r>
            <w:r>
              <w:t>-</w:t>
            </w:r>
            <w:r>
              <w:t>тально</w:t>
            </w:r>
          </w:p>
          <w:p w14:paraId="61000000">
            <w:pPr>
              <w:widowControl w:val="0"/>
              <w:spacing w:line="216" w:lineRule="auto"/>
              <w:ind/>
              <w:jc w:val="center"/>
            </w:pP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jc w:val="center"/>
            </w:pPr>
            <w:r>
              <w:t>Украинская И.В.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spacing w:line="216" w:lineRule="auto"/>
              <w:ind/>
              <w:jc w:val="center"/>
            </w:pPr>
            <w:r>
              <w:t>4.2.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both"/>
            </w:pPr>
            <w:r>
              <w:t>Продление до конца 2022 года моратория на демонтаж нестационарных торговых объектов,</w:t>
            </w:r>
            <w:r>
              <w:t xml:space="preserve"> не соответствующих требованиям,</w:t>
            </w:r>
            <w:r>
              <w:t xml:space="preserve"> </w:t>
            </w:r>
            <w:r>
              <w:t>предъявляемым</w:t>
            </w:r>
            <w:r>
              <w:t xml:space="preserve"> к предельным размерам нестационарных торговых объектов и земельных участков, на которых они расположены.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spacing w:line="216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spacing w:line="216" w:lineRule="auto"/>
              <w:ind/>
              <w:jc w:val="center"/>
            </w:pPr>
            <w:r>
              <w:t>посто</w:t>
            </w:r>
            <w:r>
              <w:t>-</w:t>
            </w:r>
            <w:r>
              <w:t xml:space="preserve">янно </w:t>
            </w:r>
          </w:p>
          <w:p w14:paraId="67000000">
            <w:pPr>
              <w:widowControl w:val="0"/>
              <w:spacing w:line="216" w:lineRule="auto"/>
              <w:ind/>
              <w:jc w:val="center"/>
            </w:pP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center"/>
            </w:pPr>
            <w:r>
              <w:t>Украинская И.В.</w:t>
            </w:r>
          </w:p>
        </w:tc>
      </w:tr>
      <w:t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</w:pPr>
            <w:r>
              <w:t>Агропромышленный комплекс и сельское хозяйство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t>4.3</w:t>
            </w:r>
            <w:r>
              <w:t>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r>
              <w:t>Ценовой мониторинг сельскохозяйственной продукции, мониторинг запасов сырья и продовольств</w:t>
            </w:r>
            <w:r>
              <w:t>ия в сельхозпредприятиях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</w:pPr>
            <w:r>
              <w:t>информация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</w:pPr>
            <w:r>
              <w:t>е</w:t>
            </w:r>
            <w:r>
              <w:t>же</w:t>
            </w:r>
            <w:r>
              <w:t>меся</w:t>
            </w:r>
            <w:r>
              <w:t>-</w:t>
            </w:r>
            <w:r>
              <w:t>чно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</w:pPr>
            <w:r>
              <w:t>Украинская И.В.</w:t>
            </w:r>
          </w:p>
          <w:p w14:paraId="6F000000">
            <w:pPr>
              <w:widowControl w:val="0"/>
              <w:spacing w:line="228" w:lineRule="auto"/>
              <w:ind/>
              <w:jc w:val="center"/>
            </w:pPr>
          </w:p>
          <w:p w14:paraId="70000000">
            <w:pPr>
              <w:ind/>
              <w:jc w:val="center"/>
            </w:pPr>
          </w:p>
        </w:tc>
      </w:tr>
      <w:t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</w:pPr>
            <w:r>
              <w:t>Информационная безопасность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4.4</w:t>
            </w:r>
            <w:r>
              <w:t>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rPr>
                <w:color w:val="000000"/>
              </w:rPr>
              <w:t>Снижение вдвое ставок арендной платы по договорам аренды земельных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участков, находящихся муниципальной собственности </w:t>
            </w:r>
            <w:r>
              <w:t xml:space="preserve">муниципального образования </w:t>
            </w:r>
            <w:r>
              <w:t>«Титовское сельское поселение»</w:t>
            </w:r>
            <w:r>
              <w:rPr>
                <w:color w:val="000000"/>
              </w:rPr>
              <w:t xml:space="preserve"> (применение понижающего коэффициента)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t>Решение Собрания депутатов Титовского сельского поселения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</w:pPr>
            <w:r>
              <w:t>и</w:t>
            </w:r>
            <w:r>
              <w:t>юнь 2022</w:t>
            </w:r>
          </w:p>
          <w:p w14:paraId="76000000">
            <w:pPr>
              <w:ind/>
              <w:jc w:val="center"/>
            </w:pPr>
            <w:r>
              <w:t>года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</w:pPr>
            <w:r>
              <w:t>Украинская И.В.</w:t>
            </w:r>
          </w:p>
        </w:tc>
      </w:tr>
      <w:t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spacing w:line="228" w:lineRule="auto"/>
              <w:ind/>
              <w:jc w:val="center"/>
            </w:pPr>
            <w:r>
              <w:t>5. Социальная поддержка, в том числе поддержка рынка труда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</w:pPr>
            <w:r>
              <w:t>5.1.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both"/>
            </w:pPr>
            <w:r>
              <w:t>Проведение мониторинга ситуации на рынке труда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center"/>
            </w:pPr>
            <w:r>
              <w:t>информация 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</w:pPr>
            <w:r>
              <w:t>посто</w:t>
            </w:r>
            <w:r>
              <w:t>-</w:t>
            </w:r>
            <w:r>
              <w:t>янно</w:t>
            </w:r>
          </w:p>
          <w:p w14:paraId="7D000000"/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t>Мирошниченко Ю.А.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spacing w:line="228" w:lineRule="auto"/>
              <w:ind/>
              <w:jc w:val="center"/>
            </w:pPr>
            <w:r>
              <w:t>5.2.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spacing w:line="228" w:lineRule="auto"/>
              <w:ind/>
              <w:jc w:val="both"/>
            </w:pPr>
            <w:r>
              <w:t>Проведение мониторинга своевременной выплаты заработной платы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spacing w:line="228" w:lineRule="auto"/>
              <w:ind/>
              <w:jc w:val="center"/>
            </w:pPr>
            <w:r>
              <w:t>информация 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</w:pPr>
            <w:r>
              <w:t>посто</w:t>
            </w:r>
            <w:r>
              <w:t>-</w:t>
            </w:r>
            <w:r>
              <w:t>янно</w:t>
            </w:r>
          </w:p>
          <w:p w14:paraId="83000000"/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</w:pPr>
            <w:r>
              <w:t>Мирошниченко Ю.А.</w:t>
            </w:r>
          </w:p>
        </w:tc>
      </w:tr>
      <w:t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spacing w:line="228" w:lineRule="auto"/>
              <w:ind/>
              <w:jc w:val="center"/>
            </w:pPr>
            <w:r>
              <w:t>6. Поддержка инвестиций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spacing w:line="228" w:lineRule="auto"/>
              <w:ind/>
              <w:jc w:val="center"/>
            </w:pPr>
            <w:r>
              <w:t>6.1.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line="228" w:lineRule="auto"/>
              <w:ind/>
              <w:jc w:val="both"/>
            </w:pPr>
            <w:r>
              <w:t xml:space="preserve">Организация сопровождения и мониторинг инвестиционных проектов, имеющих социально-экономическое значение для развития </w:t>
            </w:r>
            <w:r>
              <w:t xml:space="preserve">муниципального образования </w:t>
            </w:r>
            <w:r>
              <w:t>«Титовское сельское поселение»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line="228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t>посто</w:t>
            </w:r>
            <w:r>
              <w:t>-</w:t>
            </w:r>
            <w:r>
              <w:t>янно</w:t>
            </w:r>
          </w:p>
          <w:p w14:paraId="8A000000"/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</w:pPr>
            <w:r>
              <w:t>Мирошниченко Ю.А.</w:t>
            </w:r>
          </w:p>
        </w:tc>
      </w:tr>
      <w:tr>
        <w:tc>
          <w:tcPr>
            <w:tcW w:type="dxa" w:w="140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</w:pPr>
            <w:r>
              <w:t>7. Мониторинг и стабилизация ситуации с ценами</w:t>
            </w:r>
          </w:p>
        </w:tc>
      </w:tr>
      <w:tr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line="216" w:lineRule="auto"/>
              <w:ind/>
              <w:jc w:val="center"/>
            </w:pPr>
            <w:r>
              <w:t>7.1.</w:t>
            </w:r>
          </w:p>
        </w:tc>
        <w:tc>
          <w:tcPr>
            <w:tcW w:type="dxa" w:w="5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line="216" w:lineRule="auto"/>
              <w:ind/>
              <w:jc w:val="both"/>
            </w:pPr>
            <w:r>
              <w:t>Мониторинг цен на социально значимые товары и топливо и оценка товарных запасов</w:t>
            </w:r>
          </w:p>
        </w:tc>
        <w:tc>
          <w:tcPr>
            <w:tcW w:type="dxa" w:w="3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line="216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</w:pPr>
            <w:r>
              <w:t>посто</w:t>
            </w:r>
            <w:r>
              <w:t>-</w:t>
            </w:r>
            <w:r>
              <w:t>янно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</w:pPr>
            <w:r>
              <w:t>Мирошниченко Ю.А.</w:t>
            </w:r>
          </w:p>
        </w:tc>
      </w:tr>
    </w:tbl>
    <w:p w14:paraId="92000000">
      <w:pPr>
        <w:rPr>
          <w:sz w:val="20"/>
        </w:rPr>
      </w:pPr>
    </w:p>
    <w:sectPr>
      <w:type w:val="nextPage"/>
      <w:pgSz w:h="11908" w:orient="landscape" w:w="16848"/>
      <w:pgMar w:bottom="1134" w:footer="708" w:gutter="0" w:header="708" w:left="1701" w:right="832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heading 3"/>
    <w:basedOn w:val="Style_4"/>
    <w:next w:val="Style_4"/>
    <w:link w:val="Style_2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2_ch" w:type="character">
    <w:name w:val="heading 3"/>
    <w:basedOn w:val="Style_4_ch"/>
    <w:link w:val="Style_2"/>
    <w:rPr>
      <w:b w:val="1"/>
      <w:spacing w:val="30"/>
      <w:sz w:val="36"/>
    </w:rPr>
  </w:style>
  <w:style w:styleId="Style_9" w:type="paragraph">
    <w:name w:val="toc 3"/>
    <w:next w:val="Style_4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Body Text 2"/>
    <w:basedOn w:val="Style_4"/>
    <w:link w:val="Style_1_ch"/>
  </w:style>
  <w:style w:styleId="Style_1_ch" w:type="character">
    <w:name w:val="Body Text 2"/>
    <w:basedOn w:val="Style_4_ch"/>
    <w:link w:val="Style_1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2022-04-20T13:54:41Z</dcterms:modified>
</cp:coreProperties>
</file>