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8FA" w:rsidRPr="00FE18FA" w:rsidRDefault="00FE18FA" w:rsidP="00FE18FA">
      <w:pPr>
        <w:keepNext/>
        <w:suppressAutoHyphens w:val="0"/>
        <w:jc w:val="center"/>
        <w:outlineLvl w:val="0"/>
        <w:rPr>
          <w:b/>
          <w:bCs/>
          <w:kern w:val="32"/>
          <w:sz w:val="32"/>
          <w:szCs w:val="32"/>
          <w:lang w:eastAsia="ru-RU"/>
        </w:rPr>
      </w:pPr>
      <w:r w:rsidRPr="00FE18FA">
        <w:rPr>
          <w:b/>
          <w:bCs/>
          <w:kern w:val="32"/>
          <w:sz w:val="32"/>
          <w:szCs w:val="32"/>
          <w:lang w:eastAsia="ru-RU"/>
        </w:rPr>
        <w:t>РОСТОВСКАЯ  ОБЛАСТЬ</w:t>
      </w:r>
    </w:p>
    <w:p w:rsidR="00FE18FA" w:rsidRPr="00FE18FA" w:rsidRDefault="00FE18FA" w:rsidP="00FE18FA">
      <w:pPr>
        <w:suppressAutoHyphens w:val="0"/>
        <w:jc w:val="center"/>
        <w:rPr>
          <w:b/>
          <w:bCs/>
          <w:kern w:val="0"/>
          <w:sz w:val="32"/>
          <w:szCs w:val="32"/>
          <w:lang w:eastAsia="ru-RU"/>
        </w:rPr>
      </w:pPr>
    </w:p>
    <w:p w:rsidR="00FE18FA" w:rsidRPr="00FE18FA" w:rsidRDefault="00FE18FA" w:rsidP="00FE18FA">
      <w:pPr>
        <w:suppressAutoHyphens w:val="0"/>
        <w:jc w:val="center"/>
        <w:rPr>
          <w:b/>
          <w:bCs/>
          <w:kern w:val="0"/>
          <w:sz w:val="32"/>
          <w:szCs w:val="32"/>
          <w:lang w:eastAsia="ru-RU"/>
        </w:rPr>
      </w:pPr>
      <w:r w:rsidRPr="00FE18FA">
        <w:rPr>
          <w:b/>
          <w:bCs/>
          <w:kern w:val="0"/>
          <w:sz w:val="32"/>
          <w:szCs w:val="32"/>
          <w:lang w:eastAsia="ru-RU"/>
        </w:rPr>
        <w:t xml:space="preserve">Собрание  депутатов  </w:t>
      </w:r>
    </w:p>
    <w:p w:rsidR="00FE18FA" w:rsidRPr="00FE18FA" w:rsidRDefault="00FE18FA" w:rsidP="00FE18FA">
      <w:pPr>
        <w:suppressAutoHyphens w:val="0"/>
        <w:jc w:val="center"/>
        <w:rPr>
          <w:b/>
          <w:bCs/>
          <w:kern w:val="0"/>
          <w:sz w:val="32"/>
          <w:szCs w:val="32"/>
          <w:lang w:eastAsia="ru-RU"/>
        </w:rPr>
      </w:pPr>
      <w:r w:rsidRPr="00FE18FA">
        <w:rPr>
          <w:b/>
          <w:bCs/>
          <w:kern w:val="0"/>
          <w:sz w:val="32"/>
          <w:szCs w:val="32"/>
          <w:lang w:eastAsia="ru-RU"/>
        </w:rPr>
        <w:t>Титовского  сельского  поселения</w:t>
      </w:r>
    </w:p>
    <w:p w:rsidR="00FE18FA" w:rsidRPr="00FE18FA" w:rsidRDefault="00FE18FA" w:rsidP="00FE18FA">
      <w:pPr>
        <w:suppressAutoHyphens w:val="0"/>
        <w:jc w:val="center"/>
        <w:rPr>
          <w:b/>
          <w:bCs/>
          <w:kern w:val="0"/>
          <w:sz w:val="28"/>
          <w:szCs w:val="20"/>
          <w:lang w:eastAsia="ru-RU"/>
        </w:rPr>
      </w:pPr>
    </w:p>
    <w:p w:rsidR="00FE18FA" w:rsidRPr="00FE18FA" w:rsidRDefault="00FE18FA" w:rsidP="00FE18FA">
      <w:pPr>
        <w:suppressAutoHyphens w:val="0"/>
        <w:jc w:val="center"/>
        <w:rPr>
          <w:b/>
          <w:kern w:val="0"/>
          <w:sz w:val="40"/>
          <w:szCs w:val="40"/>
          <w:lang w:eastAsia="ru-RU"/>
        </w:rPr>
      </w:pPr>
      <w:r w:rsidRPr="00FE18FA">
        <w:rPr>
          <w:b/>
          <w:kern w:val="0"/>
          <w:sz w:val="40"/>
          <w:szCs w:val="40"/>
          <w:lang w:eastAsia="ru-RU"/>
        </w:rPr>
        <w:t>РЕШЕНИЕ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13048C" w:rsidRPr="00FE18FA" w:rsidRDefault="0013048C" w:rsidP="00FE18FA">
      <w:pPr>
        <w:ind w:right="4959"/>
        <w:jc w:val="both"/>
        <w:rPr>
          <w:sz w:val="28"/>
          <w:szCs w:val="28"/>
        </w:rPr>
      </w:pPr>
      <w:r w:rsidRPr="00FE18FA">
        <w:rPr>
          <w:sz w:val="28"/>
          <w:szCs w:val="28"/>
        </w:rPr>
        <w:t xml:space="preserve">О порядке проведения конкурса </w:t>
      </w:r>
      <w:r w:rsidR="001C0AB8" w:rsidRPr="00FE18FA">
        <w:rPr>
          <w:sz w:val="28"/>
          <w:szCs w:val="28"/>
        </w:rPr>
        <w:t>по отбору</w:t>
      </w:r>
      <w:r w:rsidR="00FE18FA">
        <w:rPr>
          <w:sz w:val="28"/>
          <w:szCs w:val="28"/>
        </w:rPr>
        <w:t xml:space="preserve"> </w:t>
      </w:r>
      <w:r w:rsidR="001C0AB8" w:rsidRPr="00FE18FA">
        <w:rPr>
          <w:sz w:val="28"/>
          <w:szCs w:val="28"/>
        </w:rPr>
        <w:t xml:space="preserve">кандидатур </w:t>
      </w:r>
      <w:r w:rsidRPr="00FE18FA">
        <w:rPr>
          <w:sz w:val="28"/>
          <w:szCs w:val="28"/>
        </w:rPr>
        <w:t xml:space="preserve">на должность главы </w:t>
      </w:r>
      <w:r w:rsidR="003B1607">
        <w:rPr>
          <w:sz w:val="28"/>
          <w:szCs w:val="28"/>
        </w:rPr>
        <w:t>Титовского</w:t>
      </w:r>
      <w:r w:rsidR="00153D35" w:rsidRPr="00FE18FA">
        <w:rPr>
          <w:sz w:val="28"/>
          <w:szCs w:val="28"/>
        </w:rPr>
        <w:t xml:space="preserve"> сельского поселения </w:t>
      </w:r>
    </w:p>
    <w:p w:rsidR="0013048C" w:rsidRPr="00FE18FA" w:rsidRDefault="0013048C" w:rsidP="00A15EA6">
      <w:pPr>
        <w:ind w:firstLine="839"/>
        <w:jc w:val="both"/>
        <w:rPr>
          <w:sz w:val="28"/>
          <w:szCs w:val="28"/>
        </w:rPr>
      </w:pPr>
    </w:p>
    <w:p w:rsidR="00FE18FA" w:rsidRPr="00FE18FA" w:rsidRDefault="00FE18FA" w:rsidP="00FE18FA">
      <w:pPr>
        <w:suppressAutoHyphens w:val="0"/>
        <w:rPr>
          <w:b/>
          <w:kern w:val="0"/>
          <w:sz w:val="28"/>
          <w:szCs w:val="28"/>
          <w:lang w:eastAsia="ru-RU"/>
        </w:rPr>
      </w:pPr>
      <w:r w:rsidRPr="00FE18FA">
        <w:rPr>
          <w:b/>
          <w:kern w:val="0"/>
          <w:sz w:val="28"/>
          <w:szCs w:val="28"/>
          <w:lang w:eastAsia="ru-RU"/>
        </w:rPr>
        <w:t xml:space="preserve">          Принято </w:t>
      </w:r>
    </w:p>
    <w:p w:rsidR="00FE18FA" w:rsidRPr="00FE18FA" w:rsidRDefault="00FE18FA" w:rsidP="00FE18FA">
      <w:pPr>
        <w:suppressAutoHyphens w:val="0"/>
        <w:rPr>
          <w:b/>
          <w:kern w:val="0"/>
          <w:sz w:val="28"/>
          <w:szCs w:val="28"/>
          <w:lang w:eastAsia="ru-RU"/>
        </w:rPr>
      </w:pPr>
      <w:r w:rsidRPr="00FE18FA">
        <w:rPr>
          <w:b/>
          <w:kern w:val="0"/>
          <w:sz w:val="28"/>
          <w:szCs w:val="28"/>
          <w:lang w:eastAsia="ru-RU"/>
        </w:rPr>
        <w:t xml:space="preserve">Собранием   депутатов                                   </w:t>
      </w:r>
      <w:r w:rsidR="00E320D6">
        <w:rPr>
          <w:b/>
          <w:kern w:val="0"/>
          <w:sz w:val="28"/>
          <w:szCs w:val="28"/>
          <w:lang w:eastAsia="ru-RU"/>
        </w:rPr>
        <w:t xml:space="preserve">                       </w:t>
      </w:r>
      <w:r w:rsidRPr="00FE18FA">
        <w:rPr>
          <w:b/>
          <w:kern w:val="0"/>
          <w:sz w:val="28"/>
          <w:szCs w:val="28"/>
          <w:lang w:eastAsia="ru-RU"/>
        </w:rPr>
        <w:t xml:space="preserve">    «</w:t>
      </w:r>
      <w:r w:rsidR="00E320D6">
        <w:rPr>
          <w:b/>
          <w:kern w:val="0"/>
          <w:sz w:val="28"/>
          <w:szCs w:val="28"/>
          <w:lang w:eastAsia="ru-RU"/>
        </w:rPr>
        <w:t>28</w:t>
      </w:r>
      <w:r w:rsidRPr="00FE18FA">
        <w:rPr>
          <w:b/>
          <w:kern w:val="0"/>
          <w:sz w:val="28"/>
          <w:szCs w:val="28"/>
          <w:lang w:eastAsia="ru-RU"/>
        </w:rPr>
        <w:t>»</w:t>
      </w:r>
      <w:r w:rsidR="00E320D6">
        <w:rPr>
          <w:b/>
          <w:kern w:val="0"/>
          <w:sz w:val="28"/>
          <w:szCs w:val="28"/>
          <w:lang w:eastAsia="ru-RU"/>
        </w:rPr>
        <w:t xml:space="preserve"> августа 2024 </w:t>
      </w:r>
      <w:r w:rsidRPr="00FE18FA">
        <w:rPr>
          <w:b/>
          <w:kern w:val="0"/>
          <w:sz w:val="28"/>
          <w:szCs w:val="28"/>
          <w:lang w:eastAsia="ru-RU"/>
        </w:rPr>
        <w:t xml:space="preserve">года  </w:t>
      </w:r>
    </w:p>
    <w:p w:rsidR="00FE18FA" w:rsidRPr="00FE18FA" w:rsidRDefault="00FE18FA" w:rsidP="00FE18FA">
      <w:pPr>
        <w:suppressAutoHyphens w:val="0"/>
        <w:rPr>
          <w:kern w:val="0"/>
          <w:sz w:val="28"/>
          <w:szCs w:val="28"/>
          <w:lang w:eastAsia="ru-RU"/>
        </w:rPr>
      </w:pPr>
      <w:r w:rsidRPr="00FE18FA">
        <w:rPr>
          <w:b/>
          <w:kern w:val="0"/>
          <w:sz w:val="28"/>
          <w:szCs w:val="28"/>
          <w:lang w:eastAsia="ru-RU"/>
        </w:rPr>
        <w:t xml:space="preserve">      </w:t>
      </w:r>
    </w:p>
    <w:p w:rsidR="00685B9F" w:rsidRPr="0033030C" w:rsidRDefault="00685B9F" w:rsidP="00A15EA6">
      <w:pPr>
        <w:ind w:firstLine="839"/>
        <w:jc w:val="both"/>
        <w:rPr>
          <w:sz w:val="28"/>
          <w:szCs w:val="28"/>
        </w:rPr>
      </w:pPr>
    </w:p>
    <w:p w:rsidR="003B1607" w:rsidRPr="003B1607" w:rsidRDefault="00A80B89" w:rsidP="003B1607">
      <w:pPr>
        <w:ind w:firstLine="839"/>
        <w:jc w:val="both"/>
        <w:rPr>
          <w:sz w:val="28"/>
          <w:szCs w:val="28"/>
        </w:rPr>
      </w:pPr>
      <w:proofErr w:type="gramStart"/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33030C">
        <w:rPr>
          <w:sz w:val="28"/>
          <w:szCs w:val="28"/>
        </w:rPr>
        <w:t>стать</w:t>
      </w:r>
      <w:r w:rsidR="00507C38" w:rsidRPr="0033030C">
        <w:rPr>
          <w:sz w:val="28"/>
          <w:szCs w:val="28"/>
        </w:rPr>
        <w:t>ей</w:t>
      </w:r>
      <w:r w:rsidRPr="0033030C">
        <w:rPr>
          <w:sz w:val="28"/>
          <w:szCs w:val="28"/>
        </w:rPr>
        <w:t xml:space="preserve"> </w:t>
      </w:r>
      <w:r w:rsidR="003B1607">
        <w:rPr>
          <w:sz w:val="28"/>
          <w:szCs w:val="28"/>
        </w:rPr>
        <w:t xml:space="preserve">30 </w:t>
      </w:r>
      <w:r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Устав</w:t>
      </w:r>
      <w:r w:rsidR="000238B5" w:rsidRPr="0033030C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3B1607">
        <w:rPr>
          <w:sz w:val="28"/>
          <w:szCs w:val="28"/>
        </w:rPr>
        <w:t>Тит</w:t>
      </w:r>
      <w:r w:rsidR="00153D35" w:rsidRPr="0033030C">
        <w:rPr>
          <w:sz w:val="28"/>
          <w:szCs w:val="28"/>
        </w:rPr>
        <w:t>овское сельское поселение</w:t>
      </w:r>
      <w:r w:rsidR="00086CA3" w:rsidRPr="0033030C">
        <w:rPr>
          <w:sz w:val="28"/>
          <w:szCs w:val="28"/>
        </w:rPr>
        <w:t>»</w:t>
      </w:r>
      <w:r w:rsidR="003B1607">
        <w:rPr>
          <w:sz w:val="28"/>
          <w:szCs w:val="28"/>
        </w:rPr>
        <w:t xml:space="preserve"> Миллеровского района Ростовской области</w:t>
      </w:r>
      <w:r w:rsidR="00086CA3" w:rsidRPr="0033030C">
        <w:rPr>
          <w:sz w:val="28"/>
          <w:szCs w:val="28"/>
        </w:rPr>
        <w:t xml:space="preserve"> </w:t>
      </w:r>
      <w:r w:rsidR="003B1607" w:rsidRPr="003B1607">
        <w:rPr>
          <w:sz w:val="28"/>
          <w:szCs w:val="28"/>
        </w:rPr>
        <w:t xml:space="preserve">Собрание депутатов Титовского сельского поселения </w:t>
      </w:r>
      <w:proofErr w:type="gramEnd"/>
    </w:p>
    <w:p w:rsidR="003B1607" w:rsidRPr="003B1607" w:rsidRDefault="003B1607" w:rsidP="003B1607">
      <w:pPr>
        <w:ind w:firstLine="839"/>
        <w:jc w:val="both"/>
        <w:rPr>
          <w:b/>
          <w:sz w:val="28"/>
          <w:szCs w:val="28"/>
        </w:rPr>
      </w:pPr>
    </w:p>
    <w:p w:rsidR="003B1607" w:rsidRPr="003B1607" w:rsidRDefault="003B1607" w:rsidP="003B1607">
      <w:pPr>
        <w:ind w:firstLine="839"/>
        <w:jc w:val="center"/>
        <w:rPr>
          <w:b/>
          <w:sz w:val="28"/>
          <w:szCs w:val="28"/>
        </w:rPr>
      </w:pPr>
      <w:r w:rsidRPr="003B1607">
        <w:rPr>
          <w:b/>
          <w:sz w:val="28"/>
          <w:szCs w:val="28"/>
        </w:rPr>
        <w:t>РЕШИЛО:</w:t>
      </w:r>
    </w:p>
    <w:p w:rsidR="002E217C" w:rsidRPr="0033030C" w:rsidRDefault="002E217C" w:rsidP="003B1607">
      <w:pPr>
        <w:ind w:firstLine="839"/>
        <w:jc w:val="both"/>
        <w:rPr>
          <w:sz w:val="28"/>
          <w:szCs w:val="28"/>
        </w:rPr>
      </w:pPr>
    </w:p>
    <w:p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3B1607">
        <w:rPr>
          <w:sz w:val="28"/>
          <w:szCs w:val="28"/>
        </w:rPr>
        <w:t>Тит</w:t>
      </w:r>
      <w:r w:rsidR="00153D35" w:rsidRPr="0033030C">
        <w:rPr>
          <w:sz w:val="28"/>
          <w:szCs w:val="28"/>
        </w:rPr>
        <w:t>овского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086CA3" w:rsidRPr="0033030C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3B1607">
        <w:rPr>
          <w:sz w:val="28"/>
          <w:szCs w:val="28"/>
        </w:rPr>
        <w:t xml:space="preserve"> и применяется к правоотношениям, возникающим с вступлением в силу Устава муниципального образования «Титовское сельское поселение» миллеровского района Ростовской области, утвержденного решением Собрания депутатов Титовского сельского поселения от 02.07.2024 № 128.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E217C" w:rsidRDefault="002E217C" w:rsidP="00A15EA6">
      <w:pPr>
        <w:ind w:firstLine="709"/>
        <w:jc w:val="both"/>
        <w:rPr>
          <w:sz w:val="28"/>
          <w:szCs w:val="28"/>
        </w:rPr>
      </w:pPr>
    </w:p>
    <w:p w:rsidR="003B1607" w:rsidRDefault="003B1607" w:rsidP="00A15EA6">
      <w:pPr>
        <w:ind w:firstLine="709"/>
        <w:jc w:val="both"/>
        <w:rPr>
          <w:sz w:val="28"/>
          <w:szCs w:val="28"/>
        </w:rPr>
      </w:pPr>
    </w:p>
    <w:p w:rsidR="003B1607" w:rsidRPr="003B1607" w:rsidRDefault="003B1607" w:rsidP="003B1607">
      <w:pPr>
        <w:suppressAutoHyphens w:val="0"/>
        <w:rPr>
          <w:kern w:val="0"/>
          <w:sz w:val="28"/>
          <w:szCs w:val="28"/>
          <w:lang w:eastAsia="ru-RU"/>
        </w:rPr>
      </w:pPr>
      <w:r w:rsidRPr="003B1607">
        <w:rPr>
          <w:kern w:val="0"/>
          <w:sz w:val="28"/>
          <w:szCs w:val="28"/>
          <w:lang w:eastAsia="ru-RU"/>
        </w:rPr>
        <w:t xml:space="preserve">Председатель Собрания депутатов – </w:t>
      </w:r>
    </w:p>
    <w:p w:rsidR="003B1607" w:rsidRPr="003B1607" w:rsidRDefault="003B1607" w:rsidP="003B1607">
      <w:pPr>
        <w:suppressAutoHyphens w:val="0"/>
        <w:rPr>
          <w:kern w:val="0"/>
          <w:sz w:val="28"/>
          <w:szCs w:val="28"/>
          <w:lang w:eastAsia="ru-RU"/>
        </w:rPr>
      </w:pPr>
      <w:r w:rsidRPr="003B1607">
        <w:rPr>
          <w:kern w:val="0"/>
          <w:sz w:val="28"/>
          <w:szCs w:val="28"/>
          <w:lang w:eastAsia="ru-RU"/>
        </w:rPr>
        <w:t>глава Титовского  сельского поселения                                                    Е.Н. Горбачёва</w:t>
      </w:r>
    </w:p>
    <w:p w:rsidR="003B1607" w:rsidRDefault="003B1607" w:rsidP="003B1607">
      <w:pPr>
        <w:suppressAutoHyphens w:val="0"/>
        <w:rPr>
          <w:kern w:val="0"/>
          <w:sz w:val="28"/>
          <w:szCs w:val="28"/>
          <w:lang w:eastAsia="ru-RU"/>
        </w:rPr>
      </w:pPr>
    </w:p>
    <w:p w:rsidR="003B1607" w:rsidRDefault="003B1607" w:rsidP="003B1607">
      <w:pPr>
        <w:suppressAutoHyphens w:val="0"/>
        <w:rPr>
          <w:kern w:val="0"/>
          <w:sz w:val="28"/>
          <w:szCs w:val="28"/>
          <w:lang w:eastAsia="ru-RU"/>
        </w:rPr>
      </w:pPr>
    </w:p>
    <w:p w:rsidR="003B1607" w:rsidRDefault="003B1607" w:rsidP="003B1607">
      <w:pPr>
        <w:suppressAutoHyphens w:val="0"/>
        <w:rPr>
          <w:kern w:val="0"/>
          <w:sz w:val="28"/>
          <w:szCs w:val="28"/>
          <w:lang w:eastAsia="ru-RU"/>
        </w:rPr>
      </w:pPr>
    </w:p>
    <w:p w:rsidR="003B1607" w:rsidRPr="003B1607" w:rsidRDefault="003B1607" w:rsidP="003B1607">
      <w:pPr>
        <w:suppressAutoHyphens w:val="0"/>
        <w:rPr>
          <w:kern w:val="0"/>
          <w:sz w:val="28"/>
          <w:szCs w:val="28"/>
          <w:lang w:eastAsia="ru-RU"/>
        </w:rPr>
      </w:pPr>
    </w:p>
    <w:p w:rsidR="003B1607" w:rsidRPr="003B1607" w:rsidRDefault="003B1607" w:rsidP="003B1607">
      <w:pPr>
        <w:suppressAutoHyphens w:val="0"/>
        <w:rPr>
          <w:kern w:val="0"/>
          <w:sz w:val="28"/>
          <w:szCs w:val="28"/>
          <w:lang w:eastAsia="ru-RU"/>
        </w:rPr>
      </w:pPr>
      <w:r w:rsidRPr="003B1607">
        <w:rPr>
          <w:kern w:val="0"/>
          <w:sz w:val="28"/>
          <w:szCs w:val="28"/>
          <w:lang w:eastAsia="ru-RU"/>
        </w:rPr>
        <w:t>сл. Титовка</w:t>
      </w:r>
    </w:p>
    <w:p w:rsidR="003B1607" w:rsidRPr="003B1607" w:rsidRDefault="00E320D6" w:rsidP="003B1607">
      <w:pPr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«28» августа 2024 </w:t>
      </w:r>
      <w:r w:rsidR="003B1607" w:rsidRPr="003B1607">
        <w:rPr>
          <w:kern w:val="0"/>
          <w:sz w:val="28"/>
          <w:szCs w:val="28"/>
          <w:lang w:eastAsia="ru-RU"/>
        </w:rPr>
        <w:t>года</w:t>
      </w:r>
    </w:p>
    <w:p w:rsidR="003B1607" w:rsidRPr="003B1607" w:rsidRDefault="003B1607" w:rsidP="003B1607">
      <w:pPr>
        <w:suppressAutoHyphens w:val="0"/>
        <w:rPr>
          <w:kern w:val="0"/>
          <w:sz w:val="28"/>
          <w:szCs w:val="28"/>
          <w:lang w:eastAsia="ru-RU"/>
        </w:rPr>
      </w:pPr>
      <w:r w:rsidRPr="003B1607">
        <w:rPr>
          <w:kern w:val="0"/>
          <w:sz w:val="28"/>
          <w:szCs w:val="28"/>
          <w:lang w:eastAsia="ru-RU"/>
        </w:rPr>
        <w:t>№</w:t>
      </w:r>
      <w:r w:rsidR="00E320D6">
        <w:rPr>
          <w:kern w:val="0"/>
          <w:sz w:val="28"/>
          <w:szCs w:val="28"/>
          <w:lang w:eastAsia="ru-RU"/>
        </w:rPr>
        <w:t xml:space="preserve"> 136</w:t>
      </w:r>
    </w:p>
    <w:p w:rsidR="005B3864" w:rsidRPr="0033030C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B1607">
        <w:rPr>
          <w:rFonts w:ascii="Times New Roman" w:hAnsi="Times New Roman" w:cs="Times New Roman"/>
          <w:sz w:val="28"/>
          <w:szCs w:val="28"/>
        </w:rPr>
        <w:t>Тит</w:t>
      </w:r>
      <w:r w:rsidR="006F6DCD" w:rsidRPr="0033030C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5B3864" w:rsidRPr="0033030C" w:rsidRDefault="0028459A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 «</w:t>
      </w:r>
      <w:r w:rsidR="00E320D6">
        <w:rPr>
          <w:rFonts w:ascii="Times New Roman" w:hAnsi="Times New Roman" w:cs="Times New Roman"/>
          <w:sz w:val="28"/>
          <w:szCs w:val="28"/>
        </w:rPr>
        <w:t>28</w:t>
      </w:r>
      <w:r w:rsidRPr="0033030C">
        <w:rPr>
          <w:rFonts w:ascii="Times New Roman" w:hAnsi="Times New Roman" w:cs="Times New Roman"/>
          <w:sz w:val="28"/>
          <w:szCs w:val="28"/>
        </w:rPr>
        <w:t xml:space="preserve">» </w:t>
      </w:r>
      <w:r w:rsidR="00E320D6">
        <w:rPr>
          <w:rFonts w:ascii="Times New Roman" w:hAnsi="Times New Roman" w:cs="Times New Roman"/>
          <w:sz w:val="28"/>
          <w:szCs w:val="28"/>
        </w:rPr>
        <w:t>августа</w:t>
      </w:r>
      <w:r w:rsidRPr="0033030C">
        <w:rPr>
          <w:rFonts w:ascii="Times New Roman" w:hAnsi="Times New Roman" w:cs="Times New Roman"/>
          <w:sz w:val="28"/>
          <w:szCs w:val="28"/>
        </w:rPr>
        <w:t xml:space="preserve"> 20</w:t>
      </w:r>
      <w:r w:rsidR="00E320D6">
        <w:rPr>
          <w:rFonts w:ascii="Times New Roman" w:hAnsi="Times New Roman" w:cs="Times New Roman"/>
          <w:sz w:val="28"/>
          <w:szCs w:val="28"/>
        </w:rPr>
        <w:t>24</w:t>
      </w:r>
      <w:r w:rsidR="005B3864" w:rsidRPr="003303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320D6">
        <w:rPr>
          <w:rFonts w:ascii="Times New Roman" w:hAnsi="Times New Roman" w:cs="Times New Roman"/>
          <w:sz w:val="28"/>
          <w:szCs w:val="28"/>
        </w:rPr>
        <w:t>136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3B1607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</w:p>
    <w:p w:rsidR="002F10A7" w:rsidRPr="0033030C" w:rsidRDefault="00153D35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главы </w:t>
      </w:r>
      <w:r w:rsidR="003B1607">
        <w:rPr>
          <w:sz w:val="28"/>
          <w:szCs w:val="28"/>
        </w:rPr>
        <w:t>Тит</w:t>
      </w:r>
      <w:r w:rsidRPr="0033030C">
        <w:rPr>
          <w:sz w:val="28"/>
          <w:szCs w:val="28"/>
        </w:rPr>
        <w:t xml:space="preserve">овского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r w:rsidR="003B1607">
        <w:rPr>
          <w:sz w:val="28"/>
          <w:szCs w:val="28"/>
        </w:rPr>
        <w:t>Тит</w:t>
      </w:r>
      <w:r w:rsidR="006F6DCD" w:rsidRPr="0033030C">
        <w:rPr>
          <w:sz w:val="28"/>
          <w:szCs w:val="28"/>
        </w:rPr>
        <w:t xml:space="preserve">овского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B1607">
        <w:rPr>
          <w:rFonts w:ascii="Times New Roman" w:hAnsi="Times New Roman" w:cs="Times New Roman"/>
          <w:sz w:val="28"/>
          <w:szCs w:val="28"/>
        </w:rPr>
        <w:t>Тит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3B1607">
        <w:rPr>
          <w:rFonts w:ascii="Times New Roman" w:hAnsi="Times New Roman" w:cs="Times New Roman"/>
          <w:sz w:val="28"/>
          <w:szCs w:val="28"/>
        </w:rPr>
        <w:t>Тит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</w:t>
      </w:r>
      <w:r w:rsidR="006F6DCD" w:rsidRPr="0033030C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B1607">
        <w:rPr>
          <w:rFonts w:ascii="Times New Roman" w:hAnsi="Times New Roman" w:cs="Times New Roman"/>
          <w:sz w:val="28"/>
          <w:szCs w:val="28"/>
        </w:rPr>
        <w:t>Тит</w:t>
      </w:r>
      <w:r w:rsidR="006F6DCD" w:rsidRPr="0033030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</w:t>
      </w:r>
      <w:r w:rsidR="006F6DCD" w:rsidRPr="0033030C">
        <w:rPr>
          <w:rFonts w:ascii="Times New Roman" w:hAnsi="Times New Roman" w:cs="Times New Roman"/>
          <w:sz w:val="28"/>
          <w:szCs w:val="28"/>
        </w:rPr>
        <w:t>овского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</w:t>
      </w:r>
      <w:r w:rsidR="006F6DCD" w:rsidRPr="0033030C"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</w:t>
      </w:r>
      <w:r w:rsidR="008C5B8D" w:rsidRPr="0033030C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открытым голосованием простым большинством голосов от числа членов конкурсной комиссии,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A22B8" w:rsidRPr="0033030C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5A22B8" w:rsidRPr="0033030C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3B1607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3B160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B1607" w:rsidRPr="003B1607">
        <w:rPr>
          <w:rFonts w:ascii="Times New Roman" w:hAnsi="Times New Roman" w:cs="Times New Roman"/>
          <w:sz w:val="28"/>
          <w:szCs w:val="28"/>
        </w:rPr>
        <w:t>Титовского</w:t>
      </w:r>
      <w:r w:rsidR="00350A9C" w:rsidRPr="003B16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3B1607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A15EA6" w:rsidRPr="003303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15EA6" w:rsidRPr="0033030C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07" w:rsidRPr="0033030C" w:rsidRDefault="003B16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117"/>
      <w:bookmarkEnd w:id="2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1E6874">
        <w:rPr>
          <w:rFonts w:ascii="Times New Roman" w:hAnsi="Times New Roman" w:cs="Times New Roman"/>
          <w:sz w:val="28"/>
          <w:szCs w:val="28"/>
        </w:rPr>
        <w:t xml:space="preserve">7. Конкурсная комиссия до начала проведения конкурсных испытаний </w:t>
      </w:r>
      <w:r w:rsidRPr="001E6874">
        <w:rPr>
          <w:rFonts w:ascii="Times New Roman" w:hAnsi="Times New Roman" w:cs="Times New Roman"/>
          <w:sz w:val="28"/>
          <w:szCs w:val="28"/>
        </w:rPr>
        <w:lastRenderedPageBreak/>
        <w:t>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>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 xml:space="preserve">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33030C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33030C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</w:t>
      </w: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proofErr w:type="gramStart"/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3B1607">
        <w:rPr>
          <w:sz w:val="28"/>
          <w:szCs w:val="28"/>
        </w:rPr>
        <w:t>Титовского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3B1607">
        <w:rPr>
          <w:sz w:val="28"/>
          <w:szCs w:val="28"/>
        </w:rPr>
        <w:t>Титовского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  <w:proofErr w:type="gramEnd"/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B1607">
        <w:rPr>
          <w:sz w:val="28"/>
          <w:szCs w:val="28"/>
        </w:rPr>
        <w:t>Титовского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 w:firstRow="1" w:lastRow="0" w:firstColumn="1" w:lastColumn="0" w:noHBand="0" w:noVBand="1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proofErr w:type="gramStart"/>
            <w:r w:rsidRPr="0033030C">
              <w:rPr>
                <w:kern w:val="0"/>
                <w:sz w:val="28"/>
                <w:szCs w:val="28"/>
                <w:lang w:eastAsia="en-US"/>
              </w:rPr>
              <w:t>п</w:t>
            </w:r>
            <w:proofErr w:type="gramEnd"/>
            <w:r w:rsidRPr="0033030C">
              <w:rPr>
                <w:kern w:val="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sz w:val="28"/>
                <w:szCs w:val="28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4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6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пособность 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3B1607">
        <w:rPr>
          <w:rFonts w:ascii="Times New Roman" w:hAnsi="Times New Roman" w:cs="Times New Roman"/>
          <w:sz w:val="24"/>
          <w:szCs w:val="24"/>
        </w:rPr>
        <w:t>Титовского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3B1607">
        <w:rPr>
          <w:sz w:val="28"/>
          <w:szCs w:val="28"/>
        </w:rPr>
        <w:t>Титовского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3B1607">
        <w:rPr>
          <w:sz w:val="28"/>
          <w:szCs w:val="28"/>
        </w:rPr>
        <w:t>Титовского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3B1607">
        <w:rPr>
          <w:sz w:val="28"/>
          <w:szCs w:val="28"/>
        </w:rPr>
        <w:t>Титовского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proofErr w:type="gramStart"/>
      <w:r w:rsidRPr="0033030C">
        <w:rPr>
          <w:sz w:val="28"/>
          <w:szCs w:val="28"/>
        </w:rPr>
        <w:t>от</w:t>
      </w:r>
      <w:proofErr w:type="gramEnd"/>
      <w:r w:rsidRPr="0033030C">
        <w:rPr>
          <w:sz w:val="28"/>
          <w:szCs w:val="28"/>
        </w:rPr>
        <w:t xml:space="preserve">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3B1607">
        <w:rPr>
          <w:rFonts w:ascii="Times New Roman" w:hAnsi="Times New Roman" w:cs="Times New Roman"/>
          <w:sz w:val="24"/>
          <w:szCs w:val="24"/>
        </w:rPr>
        <w:t>Титовского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3B1607">
        <w:rPr>
          <w:rFonts w:ascii="Times New Roman" w:hAnsi="Times New Roman" w:cs="Times New Roman"/>
          <w:sz w:val="28"/>
          <w:szCs w:val="28"/>
        </w:rPr>
        <w:t>Титовского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3. </w:t>
            </w:r>
            <w:proofErr w:type="gramStart"/>
            <w:r w:rsidRPr="0033030C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8. Выносилось ли в отношении Вас судебное решение о признании </w:t>
            </w:r>
            <w:proofErr w:type="gramStart"/>
            <w:r w:rsidRPr="0033030C">
              <w:t>недееспособным</w:t>
            </w:r>
            <w:proofErr w:type="gramEnd"/>
            <w:r w:rsidRPr="0033030C">
              <w:t xml:space="preserve">? Если да, укажите дату и номер судебного </w:t>
            </w:r>
            <w:proofErr w:type="gramStart"/>
            <w:r w:rsidRPr="0033030C">
              <w:t>акта</w:t>
            </w:r>
            <w:proofErr w:type="gramEnd"/>
            <w:r w:rsidRPr="0033030C">
              <w:t xml:space="preserve">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 xml:space="preserve">(в </w:t>
            </w:r>
            <w:proofErr w:type="spellStart"/>
            <w:r w:rsidRPr="0033030C">
              <w:rPr>
                <w:sz w:val="20"/>
              </w:rPr>
              <w:t>т.ч</w:t>
            </w:r>
            <w:proofErr w:type="spellEnd"/>
            <w:r w:rsidRPr="0033030C">
              <w:rPr>
                <w:sz w:val="20"/>
              </w:rPr>
              <w:t>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33030C">
        <w:rPr>
          <w:bCs/>
        </w:rPr>
        <w:t>согласна</w:t>
      </w:r>
      <w:proofErr w:type="gramEnd"/>
      <w:r w:rsidRPr="0033030C">
        <w:rPr>
          <w:bCs/>
        </w:rPr>
        <w:t>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3B1607">
        <w:rPr>
          <w:rFonts w:ascii="Times New Roman" w:hAnsi="Times New Roman" w:cs="Times New Roman"/>
          <w:sz w:val="24"/>
          <w:szCs w:val="24"/>
        </w:rPr>
        <w:t>Титовского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3B1607">
        <w:rPr>
          <w:sz w:val="28"/>
          <w:szCs w:val="28"/>
        </w:rPr>
        <w:t>Титовского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3B1607">
        <w:rPr>
          <w:sz w:val="28"/>
          <w:szCs w:val="28"/>
        </w:rPr>
        <w:t>Титовского</w:t>
      </w:r>
      <w:r w:rsidR="0032176B" w:rsidRPr="0033030C">
        <w:rPr>
          <w:sz w:val="28"/>
          <w:szCs w:val="28"/>
        </w:rPr>
        <w:t xml:space="preserve">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13048C">
      <w:head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42" w:rsidRDefault="002F7842" w:rsidP="008622F8">
      <w:r>
        <w:separator/>
      </w:r>
    </w:p>
  </w:endnote>
  <w:endnote w:type="continuationSeparator" w:id="0">
    <w:p w:rsidR="002F7842" w:rsidRDefault="002F7842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42" w:rsidRDefault="002F7842" w:rsidP="008622F8">
      <w:r>
        <w:separator/>
      </w:r>
    </w:p>
  </w:footnote>
  <w:footnote w:type="continuationSeparator" w:id="0">
    <w:p w:rsidR="002F7842" w:rsidRDefault="002F7842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12222"/>
      <w:docPartObj>
        <w:docPartGallery w:val="Page Numbers (Top of Page)"/>
        <w:docPartUnique/>
      </w:docPartObj>
    </w:sdtPr>
    <w:sdtEndPr/>
    <w:sdtContent>
      <w:p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E05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72A5"/>
    <w:rsid w:val="002E217C"/>
    <w:rsid w:val="002F10A7"/>
    <w:rsid w:val="002F7842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1607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3D9B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83E05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20D6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18FA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CC60D-139F-4B43-99E6-414950EE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4256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Delo</cp:lastModifiedBy>
  <cp:revision>11</cp:revision>
  <cp:lastPrinted>2024-08-28T08:36:00Z</cp:lastPrinted>
  <dcterms:created xsi:type="dcterms:W3CDTF">2024-06-27T08:38:00Z</dcterms:created>
  <dcterms:modified xsi:type="dcterms:W3CDTF">2024-08-28T08:37:00Z</dcterms:modified>
</cp:coreProperties>
</file>