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505C84">
        <w:rPr>
          <w:color w:val="auto"/>
          <w:sz w:val="28"/>
          <w:szCs w:val="28"/>
        </w:rPr>
        <w:t xml:space="preserve">15.01.2024 </w:t>
      </w:r>
      <w:r w:rsidRPr="00B926B2">
        <w:rPr>
          <w:color w:val="auto"/>
          <w:sz w:val="28"/>
          <w:szCs w:val="28"/>
        </w:rPr>
        <w:t xml:space="preserve">г. № </w:t>
      </w:r>
      <w:r w:rsidR="00104C74">
        <w:rPr>
          <w:color w:val="auto"/>
          <w:sz w:val="28"/>
          <w:szCs w:val="28"/>
        </w:rPr>
        <w:t>10</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4F4CC0" w:rsidRDefault="00B926B2" w:rsidP="00D13B82">
      <w:pPr>
        <w:autoSpaceDE w:val="0"/>
        <w:autoSpaceDN w:val="0"/>
        <w:adjustRightInd w:val="0"/>
        <w:rPr>
          <w:b/>
          <w:bCs/>
          <w:sz w:val="32"/>
          <w:szCs w:val="32"/>
        </w:rPr>
      </w:pPr>
    </w:p>
    <w:p w:rsidR="00B926B2" w:rsidRPr="00B926B2" w:rsidRDefault="00B926B2" w:rsidP="00373049">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373049">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373049" w:rsidRDefault="00B926B2" w:rsidP="00C81E32">
      <w:pPr>
        <w:pStyle w:val="affff2"/>
        <w:spacing w:before="0" w:beforeAutospacing="0" w:after="0" w:afterAutospacing="0"/>
        <w:jc w:val="center"/>
        <w:rPr>
          <w:bCs/>
          <w:sz w:val="28"/>
          <w:szCs w:val="28"/>
        </w:rPr>
      </w:pPr>
      <w:r w:rsidRPr="00E2310E">
        <w:rPr>
          <w:bCs/>
          <w:sz w:val="28"/>
          <w:szCs w:val="28"/>
        </w:rPr>
        <w:t>«</w:t>
      </w:r>
      <w:r w:rsidR="00C81E32" w:rsidRPr="00C81E32">
        <w:rPr>
          <w:bCs/>
          <w:sz w:val="28"/>
          <w:szCs w:val="28"/>
        </w:rPr>
        <w:t>Предоставление земельного участка, находящегося в муниципальной собственности на торгах</w:t>
      </w:r>
      <w:r w:rsidR="00092073">
        <w:rPr>
          <w:sz w:val="28"/>
          <w:szCs w:val="28"/>
        </w:rPr>
        <w:t>»</w:t>
      </w:r>
      <w:r w:rsidR="00E2310E">
        <w:rPr>
          <w:bCs/>
          <w:sz w:val="28"/>
          <w:szCs w:val="28"/>
        </w:rPr>
        <w:tab/>
      </w:r>
    </w:p>
    <w:p w:rsidR="00092073" w:rsidRPr="00092073" w:rsidRDefault="00092073" w:rsidP="00092073">
      <w:pPr>
        <w:pStyle w:val="affff2"/>
        <w:spacing w:before="0" w:beforeAutospacing="0" w:after="0" w:afterAutospacing="0"/>
        <w:ind w:firstLine="540"/>
        <w:jc w:val="center"/>
        <w:rPr>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373049" w:rsidRDefault="000D5748" w:rsidP="00373049">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C81E32" w:rsidRPr="00C81E32">
        <w:rPr>
          <w:bCs/>
          <w:sz w:val="28"/>
          <w:szCs w:val="28"/>
        </w:rPr>
        <w:t>Предоставление земельного участка, находящегося в муниципальной собственности на торгах</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4F4CC0" w:rsidRDefault="000D5748" w:rsidP="004F4CC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4F4CC0" w:rsidRDefault="00092073" w:rsidP="004F4CC0">
      <w:pPr>
        <w:ind w:firstLine="720"/>
        <w:jc w:val="both"/>
        <w:rPr>
          <w:bCs/>
          <w:sz w:val="28"/>
          <w:szCs w:val="28"/>
        </w:rPr>
      </w:pPr>
      <w:r>
        <w:rPr>
          <w:bCs/>
          <w:sz w:val="28"/>
          <w:szCs w:val="28"/>
        </w:rPr>
        <w:t xml:space="preserve">от </w:t>
      </w:r>
      <w:r w:rsidR="00373049">
        <w:rPr>
          <w:bCs/>
          <w:sz w:val="28"/>
          <w:szCs w:val="28"/>
        </w:rPr>
        <w:t>14.04.2020 № 67</w:t>
      </w:r>
      <w:r w:rsidR="000D5748">
        <w:rPr>
          <w:bCs/>
          <w:sz w:val="28"/>
          <w:szCs w:val="28"/>
        </w:rPr>
        <w:t xml:space="preserve"> «</w:t>
      </w:r>
      <w:r w:rsidRPr="00092073">
        <w:rPr>
          <w:color w:val="auto"/>
          <w:sz w:val="28"/>
          <w:szCs w:val="28"/>
          <w:lang w:eastAsia="ar-SA"/>
        </w:rPr>
        <w:t xml:space="preserve">Об утверждении административного регламента </w:t>
      </w:r>
      <w:r>
        <w:rPr>
          <w:bCs/>
          <w:sz w:val="28"/>
          <w:szCs w:val="28"/>
        </w:rPr>
        <w:t xml:space="preserve"> </w:t>
      </w:r>
      <w:r w:rsidRPr="00092073">
        <w:rPr>
          <w:color w:val="auto"/>
          <w:sz w:val="28"/>
          <w:szCs w:val="28"/>
          <w:lang w:eastAsia="ar-SA"/>
        </w:rPr>
        <w:t>п</w:t>
      </w:r>
      <w:r w:rsidRPr="00092073">
        <w:rPr>
          <w:bCs/>
          <w:color w:val="auto"/>
          <w:sz w:val="28"/>
          <w:szCs w:val="28"/>
          <w:lang w:eastAsia="ar-SA"/>
        </w:rPr>
        <w:t xml:space="preserve">редоставления муниципальной услуги </w:t>
      </w:r>
      <w:r w:rsidRPr="004F4CC0">
        <w:rPr>
          <w:color w:val="auto"/>
          <w:sz w:val="28"/>
          <w:szCs w:val="28"/>
        </w:rPr>
        <w:t>«</w:t>
      </w:r>
      <w:r w:rsidR="00373049" w:rsidRPr="00373049">
        <w:rPr>
          <w:rFonts w:eastAsia="Calibri"/>
          <w:bCs/>
          <w:color w:val="auto"/>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D5748" w:rsidRPr="004F4CC0">
        <w:rPr>
          <w:bCs/>
          <w:sz w:val="28"/>
          <w:szCs w:val="28"/>
        </w:rPr>
        <w:t>»;</w:t>
      </w:r>
    </w:p>
    <w:p w:rsidR="000D5748" w:rsidRDefault="00373049" w:rsidP="00E2310E">
      <w:pPr>
        <w:ind w:firstLine="720"/>
        <w:jc w:val="both"/>
        <w:rPr>
          <w:color w:val="auto"/>
          <w:sz w:val="28"/>
          <w:szCs w:val="28"/>
        </w:rPr>
      </w:pPr>
      <w:r>
        <w:rPr>
          <w:color w:val="auto"/>
          <w:sz w:val="28"/>
          <w:szCs w:val="28"/>
        </w:rPr>
        <w:t>от 01.12.2020 № 156</w:t>
      </w:r>
      <w:r w:rsidR="00092073">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4F4CC0">
        <w:rPr>
          <w:color w:val="auto"/>
          <w:sz w:val="28"/>
          <w:szCs w:val="28"/>
        </w:rPr>
        <w:t>вского с</w:t>
      </w:r>
      <w:r>
        <w:rPr>
          <w:color w:val="auto"/>
          <w:sz w:val="28"/>
          <w:szCs w:val="28"/>
        </w:rPr>
        <w:t>ельского поселения от 14.04.2020 № 67</w:t>
      </w:r>
      <w:r w:rsidR="006A7C40">
        <w:rPr>
          <w:color w:val="auto"/>
          <w:sz w:val="28"/>
          <w:szCs w:val="28"/>
        </w:rPr>
        <w:t>»;</w:t>
      </w:r>
    </w:p>
    <w:p w:rsidR="004F4CC0" w:rsidRDefault="006A7C40" w:rsidP="004F4CC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4F4CC0">
        <w:rPr>
          <w:color w:val="auto"/>
          <w:sz w:val="28"/>
          <w:szCs w:val="28"/>
        </w:rPr>
        <w:t>»;</w:t>
      </w:r>
    </w:p>
    <w:p w:rsidR="004F4CC0" w:rsidRDefault="004F4CC0" w:rsidP="004F4CC0">
      <w:pPr>
        <w:ind w:firstLine="720"/>
        <w:jc w:val="both"/>
        <w:rPr>
          <w:color w:val="auto"/>
          <w:sz w:val="28"/>
          <w:szCs w:val="28"/>
        </w:rPr>
      </w:pPr>
      <w:r w:rsidRPr="004F4CC0">
        <w:rPr>
          <w:color w:val="auto"/>
          <w:sz w:val="28"/>
          <w:szCs w:val="28"/>
        </w:rPr>
        <w:t xml:space="preserve">от </w:t>
      </w:r>
      <w:r w:rsidR="00373049">
        <w:rPr>
          <w:color w:val="auto"/>
          <w:sz w:val="28"/>
          <w:szCs w:val="28"/>
        </w:rPr>
        <w:t>10.04.2023 № 27</w:t>
      </w:r>
      <w:r w:rsidRPr="004F4CC0">
        <w:rPr>
          <w:color w:val="auto"/>
          <w:sz w:val="28"/>
          <w:szCs w:val="28"/>
        </w:rPr>
        <w:t xml:space="preserve"> «О внесение изменений в постановление Администрации Титовского с</w:t>
      </w:r>
      <w:r w:rsidR="00373049">
        <w:rPr>
          <w:color w:val="auto"/>
          <w:sz w:val="28"/>
          <w:szCs w:val="28"/>
        </w:rPr>
        <w:t>ельского поселения от 14.04.2020 № 67</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373049" w:rsidRDefault="00373049" w:rsidP="00D13B82">
      <w:pPr>
        <w:suppressAutoHyphens/>
        <w:autoSpaceDE w:val="0"/>
        <w:autoSpaceDN w:val="0"/>
        <w:adjustRightInd w:val="0"/>
        <w:ind w:firstLine="709"/>
        <w:jc w:val="both"/>
        <w:rPr>
          <w:color w:val="auto"/>
          <w:sz w:val="28"/>
          <w:szCs w:val="28"/>
          <w:lang w:eastAsia="ar-SA"/>
        </w:rPr>
      </w:pPr>
    </w:p>
    <w:p w:rsidR="00373049" w:rsidRDefault="00373049" w:rsidP="00D13B82">
      <w:pPr>
        <w:suppressAutoHyphens/>
        <w:autoSpaceDE w:val="0"/>
        <w:autoSpaceDN w:val="0"/>
        <w:adjustRightInd w:val="0"/>
        <w:ind w:firstLine="709"/>
        <w:jc w:val="both"/>
        <w:rPr>
          <w:color w:val="auto"/>
          <w:sz w:val="28"/>
          <w:szCs w:val="28"/>
          <w:lang w:eastAsia="ar-SA"/>
        </w:rPr>
      </w:pPr>
    </w:p>
    <w:p w:rsidR="00373049" w:rsidRDefault="00373049" w:rsidP="00D13B82">
      <w:pPr>
        <w:suppressAutoHyphens/>
        <w:autoSpaceDE w:val="0"/>
        <w:autoSpaceDN w:val="0"/>
        <w:adjustRightInd w:val="0"/>
        <w:ind w:firstLine="709"/>
        <w:jc w:val="both"/>
        <w:rPr>
          <w:color w:val="auto"/>
          <w:sz w:val="28"/>
          <w:szCs w:val="28"/>
          <w:lang w:eastAsia="ar-SA"/>
        </w:rPr>
      </w:pPr>
    </w:p>
    <w:p w:rsidR="00C81E32" w:rsidRDefault="00C81E32" w:rsidP="00D13B82">
      <w:pPr>
        <w:suppressAutoHyphens/>
        <w:autoSpaceDE w:val="0"/>
        <w:autoSpaceDN w:val="0"/>
        <w:adjustRightInd w:val="0"/>
        <w:ind w:firstLine="709"/>
        <w:jc w:val="both"/>
        <w:rPr>
          <w:color w:val="auto"/>
          <w:sz w:val="28"/>
          <w:szCs w:val="28"/>
          <w:lang w:eastAsia="ar-SA"/>
        </w:rPr>
      </w:pPr>
    </w:p>
    <w:p w:rsidR="00C81E32" w:rsidRDefault="00C81E32"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6A7C40" w:rsidRDefault="006A7C40" w:rsidP="00D13B82">
      <w:pPr>
        <w:widowControl/>
        <w:suppressAutoHyphens/>
        <w:rPr>
          <w:color w:val="auto"/>
          <w:sz w:val="28"/>
          <w:szCs w:val="28"/>
          <w:lang w:eastAsia="ar-SA"/>
        </w:rPr>
      </w:pPr>
      <w:bookmarkStart w:id="0" w:name="_GoBack"/>
      <w:bookmarkEnd w:id="0"/>
    </w:p>
    <w:p w:rsidR="00373049" w:rsidRDefault="00373049" w:rsidP="00D13B82">
      <w:pPr>
        <w:widowControl/>
        <w:suppressAutoHyphens/>
        <w:rPr>
          <w:color w:val="auto"/>
          <w:sz w:val="28"/>
          <w:szCs w:val="28"/>
          <w:lang w:eastAsia="ar-SA"/>
        </w:rPr>
      </w:pPr>
    </w:p>
    <w:p w:rsidR="00373049" w:rsidRPr="00B926B2" w:rsidRDefault="00373049" w:rsidP="00D13B82">
      <w:pPr>
        <w:widowControl/>
        <w:suppressAutoHyphens/>
        <w:rPr>
          <w:color w:val="auto"/>
          <w:sz w:val="28"/>
          <w:szCs w:val="28"/>
          <w:lang w:eastAsia="ar-SA"/>
        </w:rPr>
      </w:pPr>
    </w:p>
    <w:p w:rsidR="00B926B2" w:rsidRPr="00505C84" w:rsidRDefault="000D5748" w:rsidP="00D13B82">
      <w:pPr>
        <w:widowControl/>
        <w:suppressAutoHyphens/>
        <w:rPr>
          <w:color w:val="auto"/>
          <w:sz w:val="28"/>
          <w:szCs w:val="28"/>
          <w:lang w:val="x-none"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373049">
        <w:rPr>
          <w:color w:val="auto"/>
          <w:sz w:val="28"/>
          <w:szCs w:val="28"/>
          <w:lang w:eastAsia="ar-SA"/>
        </w:rPr>
        <w:t xml:space="preserve">                       </w:t>
      </w:r>
      <w:r w:rsidRPr="00B926B2">
        <w:rPr>
          <w:color w:val="auto"/>
          <w:sz w:val="28"/>
          <w:szCs w:val="28"/>
          <w:lang w:eastAsia="ar-SA"/>
        </w:rPr>
        <w:t xml:space="preserve">                 </w:t>
      </w:r>
      <w:r w:rsidR="00373049">
        <w:rPr>
          <w:color w:val="auto"/>
          <w:sz w:val="28"/>
          <w:szCs w:val="28"/>
          <w:lang w:eastAsia="ar-SA"/>
        </w:rPr>
        <w:t xml:space="preserve">  </w:t>
      </w:r>
      <w:r w:rsidRPr="00B926B2">
        <w:rPr>
          <w:color w:val="auto"/>
          <w:sz w:val="28"/>
          <w:szCs w:val="28"/>
          <w:lang w:eastAsia="ar-SA"/>
        </w:rPr>
        <w:t xml:space="preserve">           Е.В. Нырненко</w:t>
      </w: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373049" w:rsidRDefault="00373049"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505C84">
        <w:rPr>
          <w:color w:val="auto"/>
          <w:sz w:val="28"/>
          <w:szCs w:val="28"/>
        </w:rPr>
        <w:t xml:space="preserve">15.01.2024 </w:t>
      </w:r>
      <w:r>
        <w:rPr>
          <w:color w:val="auto"/>
          <w:sz w:val="28"/>
          <w:szCs w:val="28"/>
        </w:rPr>
        <w:t xml:space="preserve">№ </w:t>
      </w:r>
      <w:r w:rsidR="00104C74">
        <w:rPr>
          <w:color w:val="auto"/>
          <w:sz w:val="28"/>
          <w:szCs w:val="28"/>
        </w:rPr>
        <w:t>10</w:t>
      </w:r>
    </w:p>
    <w:p w:rsidR="000D5748" w:rsidRPr="00092073" w:rsidRDefault="000D5748" w:rsidP="00092073">
      <w:pPr>
        <w:autoSpaceDE w:val="0"/>
        <w:autoSpaceDN w:val="0"/>
        <w:adjustRightInd w:val="0"/>
        <w:rPr>
          <w:color w:val="auto"/>
          <w:sz w:val="16"/>
          <w:szCs w:val="16"/>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92073" w:rsidRPr="00092073" w:rsidRDefault="000D5748" w:rsidP="00092073">
      <w:pPr>
        <w:tabs>
          <w:tab w:val="left" w:pos="540"/>
          <w:tab w:val="left" w:pos="720"/>
        </w:tabs>
        <w:suppressAutoHyphens/>
        <w:ind w:right="1"/>
        <w:contextualSpacing/>
        <w:jc w:val="center"/>
        <w:rPr>
          <w:b/>
          <w:color w:val="auto"/>
          <w:sz w:val="28"/>
          <w:szCs w:val="28"/>
          <w:lang w:eastAsia="ar-SA"/>
        </w:rPr>
      </w:pPr>
      <w:r w:rsidRPr="00B926B2">
        <w:rPr>
          <w:b/>
          <w:bCs/>
          <w:sz w:val="28"/>
          <w:szCs w:val="28"/>
        </w:rPr>
        <w:t>«</w:t>
      </w:r>
      <w:r w:rsidR="00092073" w:rsidRPr="00092073">
        <w:rPr>
          <w:b/>
          <w:color w:val="auto"/>
          <w:sz w:val="28"/>
          <w:szCs w:val="28"/>
          <w:lang w:eastAsia="ar-SA"/>
        </w:rPr>
        <w:t xml:space="preserve">Об утверждении административного регламента </w:t>
      </w:r>
    </w:p>
    <w:p w:rsidR="00092073" w:rsidRPr="00092073" w:rsidRDefault="00092073" w:rsidP="00092073">
      <w:pPr>
        <w:widowControl/>
        <w:tabs>
          <w:tab w:val="left" w:pos="540"/>
          <w:tab w:val="left" w:pos="720"/>
        </w:tabs>
        <w:suppressAutoHyphens/>
        <w:autoSpaceDE w:val="0"/>
        <w:autoSpaceDN w:val="0"/>
        <w:adjustRightInd w:val="0"/>
        <w:ind w:right="1"/>
        <w:contextualSpacing/>
        <w:jc w:val="center"/>
        <w:rPr>
          <w:b/>
          <w:bCs/>
          <w:color w:val="auto"/>
          <w:sz w:val="28"/>
          <w:szCs w:val="28"/>
          <w:lang w:eastAsia="ar-SA"/>
        </w:rPr>
      </w:pPr>
      <w:r w:rsidRPr="00092073">
        <w:rPr>
          <w:b/>
          <w:color w:val="auto"/>
          <w:sz w:val="28"/>
          <w:szCs w:val="28"/>
          <w:lang w:eastAsia="ar-SA"/>
        </w:rPr>
        <w:t>п</w:t>
      </w:r>
      <w:r w:rsidRPr="00092073">
        <w:rPr>
          <w:b/>
          <w:bCs/>
          <w:color w:val="auto"/>
          <w:sz w:val="28"/>
          <w:szCs w:val="28"/>
          <w:lang w:eastAsia="ar-SA"/>
        </w:rPr>
        <w:t xml:space="preserve">редоставления муниципальной услуги </w:t>
      </w:r>
    </w:p>
    <w:p w:rsidR="000D5748" w:rsidRPr="00373049" w:rsidRDefault="00092073" w:rsidP="00C81E32">
      <w:pPr>
        <w:tabs>
          <w:tab w:val="left" w:pos="3544"/>
          <w:tab w:val="left" w:pos="4678"/>
        </w:tabs>
        <w:jc w:val="center"/>
        <w:rPr>
          <w:rFonts w:eastAsia="Calibri"/>
          <w:b/>
          <w:bCs/>
          <w:color w:val="auto"/>
          <w:sz w:val="28"/>
          <w:szCs w:val="28"/>
        </w:rPr>
      </w:pPr>
      <w:r w:rsidRPr="00373049">
        <w:rPr>
          <w:b/>
          <w:color w:val="auto"/>
          <w:sz w:val="28"/>
          <w:szCs w:val="28"/>
        </w:rPr>
        <w:t>«</w:t>
      </w:r>
      <w:r w:rsidR="00C81E32" w:rsidRPr="00C81E32">
        <w:rPr>
          <w:rFonts w:eastAsia="Calibri"/>
          <w:b/>
          <w:bCs/>
          <w:color w:val="auto"/>
          <w:sz w:val="28"/>
          <w:szCs w:val="28"/>
        </w:rPr>
        <w:t>Предоставление земельного участка, находящегося в муниципальной собственности на торгах</w:t>
      </w:r>
      <w:r w:rsidRPr="00373049">
        <w:rPr>
          <w:b/>
          <w:color w:val="auto"/>
          <w:sz w:val="28"/>
          <w:szCs w:val="28"/>
        </w:rPr>
        <w:t>»</w:t>
      </w:r>
    </w:p>
    <w:p w:rsidR="000D5748" w:rsidRDefault="000D5748" w:rsidP="00092073">
      <w:pPr>
        <w:pStyle w:val="1"/>
        <w:numPr>
          <w:ilvl w:val="0"/>
          <w:numId w:val="0"/>
        </w:numPr>
        <w:ind w:right="0"/>
        <w:contextualSpacing/>
        <w:jc w:val="left"/>
      </w:pPr>
    </w:p>
    <w:p w:rsidR="00E123CF" w:rsidRDefault="00E123CF" w:rsidP="00E123CF"/>
    <w:p w:rsidR="00E123CF" w:rsidRPr="00E123CF" w:rsidRDefault="00E123CF" w:rsidP="00E123CF"/>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BE4CDB" w:rsidRDefault="006D7C97" w:rsidP="00BE4CDB">
      <w:pPr>
        <w:pStyle w:val="a0"/>
        <w:numPr>
          <w:ilvl w:val="1"/>
          <w:numId w:val="25"/>
        </w:numPr>
        <w:tabs>
          <w:tab w:val="left" w:pos="709"/>
        </w:tabs>
        <w:ind w:left="0" w:firstLine="720"/>
        <w:jc w:val="both"/>
        <w:rPr>
          <w:rFonts w:eastAsia="Calibri"/>
          <w:bCs/>
          <w:color w:val="auto"/>
          <w:sz w:val="28"/>
          <w:szCs w:val="28"/>
        </w:rPr>
      </w:pPr>
      <w:proofErr w:type="gramStart"/>
      <w:r w:rsidRPr="00BE4CDB">
        <w:rPr>
          <w:sz w:val="28"/>
        </w:rPr>
        <w:t>Административный регламент устанавливает стандарт предоставления муниципальной услуги «</w:t>
      </w:r>
      <w:r w:rsidR="00092073" w:rsidRPr="00BE4CDB">
        <w:rPr>
          <w:sz w:val="28"/>
        </w:rPr>
        <w:t>Об утверждении административного регламента п</w:t>
      </w:r>
      <w:r w:rsidR="00092073" w:rsidRPr="00BE4CDB">
        <w:rPr>
          <w:bCs/>
          <w:sz w:val="28"/>
        </w:rPr>
        <w:t xml:space="preserve">редоставления муниципальной услуги </w:t>
      </w:r>
      <w:r w:rsidR="00092073" w:rsidRPr="00BE4CDB">
        <w:rPr>
          <w:sz w:val="28"/>
        </w:rPr>
        <w:t>«</w:t>
      </w:r>
      <w:r w:rsidR="00C81E32" w:rsidRPr="00C81E32">
        <w:rPr>
          <w:rFonts w:eastAsia="Calibri"/>
          <w:bCs/>
          <w:color w:val="auto"/>
          <w:sz w:val="28"/>
          <w:szCs w:val="28"/>
        </w:rPr>
        <w:t>Предоставление земельного участка, находящегося в муниципальной собственности на торгах</w:t>
      </w:r>
      <w:r w:rsidRPr="00BE4CDB">
        <w:rPr>
          <w:sz w:val="28"/>
        </w:rPr>
        <w:t>»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BE4CDB">
        <w:rPr>
          <w:sz w:val="28"/>
        </w:rPr>
        <w:t xml:space="preserve">) органов местного самоуправления муниципальных образований </w:t>
      </w:r>
      <w:r w:rsidR="008358AD" w:rsidRPr="00BE4CDB">
        <w:rPr>
          <w:sz w:val="28"/>
        </w:rPr>
        <w:t>Титовского сельского поселения</w:t>
      </w:r>
      <w:r w:rsidRPr="00BE4CDB">
        <w:rPr>
          <w:sz w:val="28"/>
        </w:rPr>
        <w:t xml:space="preserve"> (далее – Администрация), должностных лиц Администрации, предоставляющих услугу.</w:t>
      </w:r>
    </w:p>
    <w:p w:rsidR="009D5742" w:rsidRPr="00092073" w:rsidRDefault="009D5742" w:rsidP="00D13B82">
      <w:pPr>
        <w:pStyle w:val="a0"/>
        <w:tabs>
          <w:tab w:val="left" w:pos="1630"/>
        </w:tabs>
        <w:ind w:left="709" w:right="2" w:firstLine="0"/>
        <w:jc w:val="both"/>
        <w:rPr>
          <w:sz w:val="16"/>
          <w:szCs w:val="16"/>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Pr="00092073" w:rsidRDefault="009D5742" w:rsidP="00D13B82">
      <w:pPr>
        <w:pStyle w:val="afffb"/>
        <w:rPr>
          <w:sz w:val="16"/>
          <w:szCs w:val="16"/>
        </w:rPr>
      </w:pPr>
    </w:p>
    <w:p w:rsidR="004F4CC0" w:rsidRPr="004F4CC0" w:rsidRDefault="004F4CC0" w:rsidP="004F4CC0">
      <w:pPr>
        <w:pStyle w:val="afffb"/>
        <w:numPr>
          <w:ilvl w:val="1"/>
          <w:numId w:val="4"/>
        </w:numPr>
        <w:tabs>
          <w:tab w:val="clear" w:pos="0"/>
        </w:tabs>
        <w:ind w:left="0" w:firstLine="720"/>
        <w:rPr>
          <w:szCs w:val="28"/>
        </w:rPr>
      </w:pPr>
      <w:r w:rsidRPr="004F4CC0">
        <w:rPr>
          <w:szCs w:val="28"/>
        </w:rPr>
        <w:t>Заявителями являются физические лица, в том числ</w:t>
      </w:r>
      <w:r w:rsidR="00BE4CDB">
        <w:rPr>
          <w:szCs w:val="28"/>
        </w:rPr>
        <w:t>е зарегистрированные в качестве юридических лиц</w:t>
      </w:r>
      <w:r w:rsidRPr="004F4CC0">
        <w:rPr>
          <w:szCs w:val="28"/>
        </w:rPr>
        <w:t xml:space="preserve"> (далее - Заявитель).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4F4CC0" w:rsidRPr="004F4CC0" w:rsidRDefault="004F4CC0" w:rsidP="004F4CC0">
      <w:pPr>
        <w:pStyle w:val="afffb"/>
        <w:numPr>
          <w:ilvl w:val="1"/>
          <w:numId w:val="4"/>
        </w:numPr>
        <w:tabs>
          <w:tab w:val="clear" w:pos="0"/>
        </w:tabs>
        <w:ind w:left="0" w:firstLine="720"/>
        <w:rPr>
          <w:szCs w:val="28"/>
        </w:rPr>
      </w:pPr>
      <w:r w:rsidRPr="004F4CC0">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lastRenderedPageBreak/>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092073" w:rsidRDefault="00092073"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w:t>
      </w:r>
      <w:r>
        <w:rPr>
          <w:sz w:val="28"/>
        </w:rPr>
        <w:lastRenderedPageBreak/>
        <w:t>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BE4CDB" w:rsidRDefault="00BE4CDB" w:rsidP="00BE4CDB">
      <w:pPr>
        <w:tabs>
          <w:tab w:val="left" w:pos="3544"/>
          <w:tab w:val="left" w:pos="4678"/>
        </w:tabs>
        <w:ind w:firstLine="709"/>
        <w:jc w:val="both"/>
        <w:rPr>
          <w:rFonts w:eastAsia="Calibri"/>
          <w:bCs/>
          <w:color w:val="auto"/>
          <w:sz w:val="28"/>
          <w:szCs w:val="28"/>
        </w:rPr>
      </w:pPr>
      <w:r w:rsidRPr="00BE4CDB">
        <w:rPr>
          <w:sz w:val="28"/>
          <w:szCs w:val="28"/>
        </w:rPr>
        <w:t xml:space="preserve">4.1. </w:t>
      </w:r>
      <w:r w:rsidR="006D7C97" w:rsidRPr="00BE4CDB">
        <w:rPr>
          <w:sz w:val="28"/>
          <w:szCs w:val="28"/>
        </w:rPr>
        <w:t>Наименование муниципальной услуги – «</w:t>
      </w:r>
      <w:r w:rsidR="00E123CF" w:rsidRPr="00E123CF">
        <w:rPr>
          <w:rFonts w:eastAsia="Calibri"/>
          <w:bCs/>
          <w:color w:val="auto"/>
          <w:sz w:val="28"/>
          <w:szCs w:val="28"/>
        </w:rPr>
        <w:t>Предоставление земельного участка, находящегося в муниципальной собственности на торгах</w:t>
      </w:r>
      <w:r w:rsidR="006D7C97" w:rsidRPr="00BE4CDB">
        <w:rPr>
          <w:sz w:val="28"/>
          <w:szCs w:val="28"/>
        </w:rPr>
        <w:t>».</w:t>
      </w:r>
    </w:p>
    <w:p w:rsidR="009D5742" w:rsidRDefault="009D5742" w:rsidP="00484F7F">
      <w:pPr>
        <w:pStyle w:val="ac"/>
        <w:ind w:left="0" w:right="2" w:firstLine="709"/>
        <w:contextualSpacing/>
        <w:jc w:val="both"/>
        <w:rPr>
          <w:sz w:val="28"/>
        </w:rPr>
      </w:pPr>
    </w:p>
    <w:p w:rsidR="00E123CF" w:rsidRDefault="00E123CF"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BE4CDB" w:rsidRDefault="002B0484" w:rsidP="00BE4CDB">
      <w:pPr>
        <w:pStyle w:val="ac"/>
        <w:tabs>
          <w:tab w:val="left" w:pos="0"/>
        </w:tabs>
        <w:ind w:left="0" w:firstLine="709"/>
        <w:jc w:val="both"/>
        <w:rPr>
          <w:color w:val="auto"/>
          <w:sz w:val="28"/>
          <w:szCs w:val="28"/>
          <w:lang w:val="x-none" w:eastAsia="ar-SA"/>
        </w:rPr>
      </w:pPr>
      <w:r w:rsidRPr="00BE4CDB">
        <w:rPr>
          <w:sz w:val="28"/>
          <w:szCs w:val="28"/>
        </w:rPr>
        <w:t xml:space="preserve">6.1. </w:t>
      </w:r>
      <w:r w:rsidR="006D7C97" w:rsidRPr="00BE4CDB">
        <w:rPr>
          <w:sz w:val="28"/>
          <w:szCs w:val="28"/>
        </w:rPr>
        <w:t>Результатом предоставлени</w:t>
      </w:r>
      <w:r w:rsidR="00484F7F" w:rsidRPr="00BE4CDB">
        <w:rPr>
          <w:sz w:val="28"/>
          <w:szCs w:val="28"/>
        </w:rPr>
        <w:t xml:space="preserve">я услуги является </w:t>
      </w:r>
      <w:r w:rsidR="00BE4CDB" w:rsidRPr="00BE4CDB">
        <w:rPr>
          <w:color w:val="auto"/>
          <w:sz w:val="28"/>
          <w:szCs w:val="28"/>
          <w:lang w:val="x-none" w:eastAsia="ar-SA"/>
        </w:rPr>
        <w:t>заключение договора купли продажи земельного участка</w:t>
      </w:r>
      <w:r w:rsidR="00BE4CDB" w:rsidRPr="00BE4CDB">
        <w:rPr>
          <w:color w:val="auto"/>
          <w:sz w:val="28"/>
          <w:szCs w:val="28"/>
          <w:lang w:eastAsia="ar-SA"/>
        </w:rPr>
        <w:t xml:space="preserve"> </w:t>
      </w:r>
      <w:r w:rsidRPr="00BE4CDB">
        <w:rPr>
          <w:sz w:val="28"/>
          <w:szCs w:val="28"/>
        </w:rPr>
        <w:t xml:space="preserve">или </w:t>
      </w:r>
      <w:r w:rsidRPr="00BE4CDB">
        <w:rPr>
          <w:rFonts w:eastAsia="Calibri"/>
          <w:color w:val="auto"/>
          <w:sz w:val="28"/>
          <w:szCs w:val="28"/>
        </w:rPr>
        <w:t xml:space="preserve">получение заявителем </w:t>
      </w:r>
      <w:r w:rsidR="006B2504" w:rsidRPr="00BE4CDB">
        <w:rPr>
          <w:rFonts w:eastAsia="Calibri"/>
          <w:color w:val="auto"/>
          <w:sz w:val="28"/>
          <w:szCs w:val="28"/>
        </w:rPr>
        <w:t xml:space="preserve">мотивированного </w:t>
      </w:r>
      <w:r w:rsidRPr="00BE4CDB">
        <w:rPr>
          <w:rFonts w:eastAsia="Calibri"/>
          <w:color w:val="auto"/>
          <w:sz w:val="28"/>
          <w:szCs w:val="28"/>
        </w:rPr>
        <w:t>отказа</w:t>
      </w:r>
      <w:r w:rsidR="006D7C97" w:rsidRPr="00BE4CDB">
        <w:rPr>
          <w:sz w:val="28"/>
          <w:szCs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BE4CDB" w:rsidRDefault="006D7C97" w:rsidP="00BE4CDB">
      <w:pPr>
        <w:pStyle w:val="a0"/>
        <w:numPr>
          <w:ilvl w:val="1"/>
          <w:numId w:val="1"/>
        </w:numPr>
        <w:ind w:left="0" w:right="2" w:firstLine="709"/>
        <w:jc w:val="both"/>
        <w:rPr>
          <w:sz w:val="28"/>
          <w:lang w:val="x-none"/>
        </w:rPr>
      </w:pPr>
      <w:r>
        <w:rPr>
          <w:sz w:val="28"/>
        </w:rPr>
        <w:t xml:space="preserve"> </w:t>
      </w:r>
      <w:proofErr w:type="gramStart"/>
      <w:r>
        <w:rPr>
          <w:sz w:val="28"/>
        </w:rPr>
        <w:t xml:space="preserve">При обращении Заявителя </w:t>
      </w:r>
      <w:r w:rsidRPr="00D673FF">
        <w:rPr>
          <w:sz w:val="28"/>
        </w:rPr>
        <w:t>срок предоставле</w:t>
      </w:r>
      <w:r w:rsidR="00C703B4">
        <w:rPr>
          <w:sz w:val="28"/>
        </w:rPr>
        <w:t xml:space="preserve">ния услуги не может превышать </w:t>
      </w:r>
      <w:r w:rsidR="00BE4CDB" w:rsidRPr="00BE4CDB">
        <w:rPr>
          <w:sz w:val="28"/>
          <w:lang w:val="x-none"/>
        </w:rPr>
        <w:t>двух</w:t>
      </w:r>
      <w:r w:rsidR="00BE4CDB" w:rsidRPr="00BE4CDB">
        <w:rPr>
          <w:sz w:val="28"/>
        </w:rPr>
        <w:t xml:space="preserve"> </w:t>
      </w:r>
      <w:r w:rsidR="00BE4CDB" w:rsidRPr="00BE4CDB">
        <w:rPr>
          <w:sz w:val="28"/>
          <w:lang w:val="x-none"/>
        </w:rPr>
        <w:t xml:space="preserve">месяцев с момента размещения извещения о проведении торгов на официальном сайте Российской Федерации в 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torgi.gov.ru (далее – официальный сайт), сайте Титовского сельского поселения и в </w:t>
      </w:r>
      <w:r w:rsidR="00BE4CDB" w:rsidRPr="00BE4CDB">
        <w:rPr>
          <w:sz w:val="28"/>
        </w:rPr>
        <w:t>информационном бюллетене муниципального образования «Титовское сельское поселение»</w:t>
      </w:r>
      <w:r w:rsidR="00BE4CDB" w:rsidRPr="00BE4CDB">
        <w:rPr>
          <w:sz w:val="28"/>
          <w:lang w:val="x-none"/>
        </w:rPr>
        <w:t xml:space="preserve"> до момента</w:t>
      </w:r>
      <w:proofErr w:type="gramEnd"/>
      <w:r w:rsidR="00BE4CDB" w:rsidRPr="00BE4CDB">
        <w:rPr>
          <w:sz w:val="28"/>
          <w:lang w:val="x-none"/>
        </w:rPr>
        <w:t xml:space="preserve"> подписания договора купли-продажи (аренды) земельног</w:t>
      </w:r>
      <w:r w:rsidR="00BE4CDB">
        <w:rPr>
          <w:sz w:val="28"/>
          <w:lang w:val="x-none"/>
        </w:rPr>
        <w:t>о участка сторонами</w:t>
      </w:r>
      <w:r w:rsidR="00BE4CDB">
        <w:rPr>
          <w:sz w:val="28"/>
        </w:rPr>
        <w:t xml:space="preserve">, </w:t>
      </w:r>
      <w:r w:rsidRPr="00BE4CDB">
        <w:rPr>
          <w:sz w:val="28"/>
        </w:rPr>
        <w:t>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Pr="00BE4CDB" w:rsidRDefault="006D7C97" w:rsidP="00BE4CDB">
      <w:pPr>
        <w:pStyle w:val="a0"/>
        <w:numPr>
          <w:ilvl w:val="1"/>
          <w:numId w:val="1"/>
        </w:numPr>
        <w:ind w:left="0" w:right="2" w:firstLine="709"/>
        <w:jc w:val="both"/>
        <w:rPr>
          <w:sz w:val="28"/>
        </w:rPr>
      </w:pPr>
      <w:r>
        <w:rPr>
          <w:sz w:val="28"/>
        </w:rPr>
        <w:t xml:space="preserve">В общий срок предоставления услуги входит срок направления </w:t>
      </w:r>
      <w:r>
        <w:rPr>
          <w:sz w:val="28"/>
        </w:rPr>
        <w:lastRenderedPageBreak/>
        <w:t>межведомственных запросов и получения на них ответов, срок направления документов, являющихся результатом предоставления услуги.</w:t>
      </w:r>
    </w:p>
    <w:p w:rsidR="004F4CC0" w:rsidRDefault="004F4CC0"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Pr>
          <w:sz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B25B3C" w:rsidRDefault="006D7C97" w:rsidP="00D13B82">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B25B3C" w:rsidRPr="00B25B3C" w:rsidRDefault="006D7C97" w:rsidP="00D13B82">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9D5742" w:rsidRPr="00B25B3C" w:rsidRDefault="006D7C97" w:rsidP="00D13B82">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9D5742" w:rsidRDefault="006D7C97" w:rsidP="00D13B82">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D5742" w:rsidRDefault="006D7C97" w:rsidP="00D13B82">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9D5742" w:rsidRDefault="006D7C97" w:rsidP="00D13B82">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w:t>
      </w:r>
      <w:r>
        <w:rPr>
          <w:sz w:val="28"/>
        </w:rPr>
        <w:lastRenderedPageBreak/>
        <w:t>подписи.</w:t>
      </w:r>
    </w:p>
    <w:p w:rsidR="009D5742" w:rsidRDefault="006D7C97" w:rsidP="00D13B82">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D5742" w:rsidRDefault="006D7C97" w:rsidP="00D13B82">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9D5742" w:rsidRDefault="006D7C97" w:rsidP="00D13B82">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9D5742" w:rsidRDefault="006D7C97" w:rsidP="00D13B82">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9D5742" w:rsidRDefault="006D7C97" w:rsidP="00D13B82">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D5742" w:rsidRDefault="006D7C97" w:rsidP="00D13B82">
      <w:pPr>
        <w:pStyle w:val="ac"/>
        <w:ind w:left="0" w:right="2" w:firstLine="709"/>
        <w:jc w:val="both"/>
        <w:rPr>
          <w:sz w:val="28"/>
          <w:szCs w:val="28"/>
        </w:rPr>
      </w:pPr>
      <w:r w:rsidRPr="00D57560">
        <w:rPr>
          <w:sz w:val="28"/>
          <w:szCs w:val="28"/>
        </w:rPr>
        <w:t>9.2.3</w:t>
      </w:r>
      <w:r w:rsidRPr="00D57560">
        <w:rPr>
          <w:sz w:val="28"/>
          <w:szCs w:val="28"/>
        </w:rPr>
        <w:tab/>
        <w:t>Документы, при</w:t>
      </w:r>
      <w:r w:rsidR="004D4340">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9D5742" w:rsidRDefault="006D7C97" w:rsidP="00D13B82">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w:t>
      </w:r>
      <w:r>
        <w:rPr>
          <w:sz w:val="28"/>
        </w:rPr>
        <w:lastRenderedPageBreak/>
        <w:t xml:space="preserve">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BE4CDB" w:rsidRPr="00BE4CDB" w:rsidRDefault="002710BA" w:rsidP="00BE4CDB">
      <w:pPr>
        <w:pStyle w:val="ac"/>
        <w:tabs>
          <w:tab w:val="left" w:pos="1152"/>
          <w:tab w:val="left" w:pos="1693"/>
          <w:tab w:val="left" w:pos="2488"/>
          <w:tab w:val="left" w:pos="3029"/>
          <w:tab w:val="left" w:pos="5470"/>
          <w:tab w:val="left" w:pos="5869"/>
          <w:tab w:val="left" w:pos="7064"/>
          <w:tab w:val="left" w:pos="9376"/>
        </w:tabs>
        <w:ind w:right="2"/>
        <w:rPr>
          <w:sz w:val="28"/>
        </w:rPr>
      </w:pPr>
      <w:r>
        <w:rPr>
          <w:sz w:val="28"/>
        </w:rPr>
        <w:t>г</w:t>
      </w:r>
      <w:r w:rsidRPr="002710BA">
        <w:rPr>
          <w:sz w:val="28"/>
        </w:rPr>
        <w:t xml:space="preserve">) </w:t>
      </w:r>
      <w:r w:rsidR="00BE4CDB" w:rsidRPr="00BE4CDB">
        <w:rPr>
          <w:sz w:val="28"/>
          <w:lang w:val="x-none"/>
        </w:rPr>
        <w:t>документы, подтверждающие внесение задатка.</w:t>
      </w:r>
    </w:p>
    <w:p w:rsidR="002710BA" w:rsidRDefault="002710BA" w:rsidP="00BE4CDB">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w:t>
      </w:r>
      <w:r>
        <w:rPr>
          <w:sz w:val="28"/>
        </w:rPr>
        <w:lastRenderedPageBreak/>
        <w:t>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B8454D" w:rsidRDefault="006D7C97" w:rsidP="00D13B82">
      <w:pPr>
        <w:tabs>
          <w:tab w:val="left" w:pos="142"/>
        </w:tabs>
        <w:ind w:firstLine="709"/>
        <w:jc w:val="both"/>
        <w:rPr>
          <w:sz w:val="28"/>
        </w:rPr>
      </w:pPr>
      <w:r w:rsidRPr="00B25B3C">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w:t>
      </w:r>
      <w:r>
        <w:rPr>
          <w:sz w:val="28"/>
        </w:rPr>
        <w:lastRenderedPageBreak/>
        <w:t>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Pr>
          <w:sz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lastRenderedPageBreak/>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w:t>
      </w:r>
      <w:r>
        <w:rPr>
          <w:sz w:val="28"/>
        </w:rPr>
        <w:lastRenderedPageBreak/>
        <w:t>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1878CF" w:rsidRDefault="001878CF" w:rsidP="00BE4CDB">
      <w:pPr>
        <w:pStyle w:val="ac"/>
        <w:ind w:left="0" w:right="2"/>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1878CF" w:rsidRDefault="006D7C97" w:rsidP="00D13B82">
      <w:pPr>
        <w:pStyle w:val="1"/>
        <w:numPr>
          <w:ilvl w:val="0"/>
          <w:numId w:val="13"/>
        </w:numPr>
        <w:ind w:right="0"/>
      </w:pPr>
      <w:r>
        <w:t xml:space="preserve">Порядок осуществления </w:t>
      </w:r>
      <w:proofErr w:type="gramStart"/>
      <w:r>
        <w:t>административных</w:t>
      </w:r>
      <w:proofErr w:type="gramEnd"/>
      <w:r>
        <w:t xml:space="preserve"> </w:t>
      </w:r>
    </w:p>
    <w:p w:rsidR="009D5742" w:rsidRDefault="006D7C97" w:rsidP="001878CF">
      <w:pPr>
        <w:pStyle w:val="1"/>
        <w:numPr>
          <w:ilvl w:val="0"/>
          <w:numId w:val="0"/>
        </w:numPr>
        <w:ind w:left="735" w:right="0"/>
      </w:pPr>
      <w:r>
        <w:t>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w:t>
      </w:r>
      <w:r>
        <w:rPr>
          <w:sz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w:t>
      </w:r>
      <w:r>
        <w:rPr>
          <w:sz w:val="28"/>
        </w:rPr>
        <w:lastRenderedPageBreak/>
        <w:t>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w:t>
      </w:r>
      <w:r>
        <w:rPr>
          <w:sz w:val="28"/>
        </w:rPr>
        <w:lastRenderedPageBreak/>
        <w:t>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1878CF" w:rsidRDefault="001878CF"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9D5742" w:rsidRDefault="006D7C97" w:rsidP="00D13B82">
      <w:pPr>
        <w:pStyle w:val="1"/>
        <w:numPr>
          <w:ilvl w:val="0"/>
          <w:numId w:val="0"/>
        </w:numPr>
        <w:ind w:left="350" w:right="0"/>
        <w:contextualSpacing/>
      </w:pPr>
      <w:r>
        <w:t xml:space="preserve">Раздел V. Досудебный (внесудебный) порядок обжалования решений и </w:t>
      </w:r>
      <w:r>
        <w:lastRenderedPageBreak/>
        <w:t>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BE4CDB" w:rsidRDefault="00BE4CDB"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lastRenderedPageBreak/>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 xml:space="preserve">удостоверяющего личность в соответствии с законодательством Российской </w:t>
      </w:r>
      <w:r>
        <w:rPr>
          <w:sz w:val="28"/>
        </w:rPr>
        <w:lastRenderedPageBreak/>
        <w:t>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BE4CDB">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DB576D" w:rsidRPr="00DB576D" w:rsidRDefault="00DB576D" w:rsidP="00DB576D">
      <w:pPr>
        <w:widowControl/>
        <w:autoSpaceDE w:val="0"/>
        <w:autoSpaceDN w:val="0"/>
        <w:adjustRightInd w:val="0"/>
        <w:ind w:firstLine="567"/>
        <w:jc w:val="center"/>
        <w:rPr>
          <w:b/>
          <w:bCs/>
          <w:color w:val="auto"/>
          <w:sz w:val="28"/>
          <w:szCs w:val="28"/>
        </w:rPr>
      </w:pPr>
      <w:r>
        <w:rPr>
          <w:b/>
          <w:color w:val="auto"/>
          <w:sz w:val="28"/>
          <w:szCs w:val="28"/>
        </w:rPr>
        <w:t>о п</w:t>
      </w:r>
      <w:r w:rsidRPr="00DB576D">
        <w:rPr>
          <w:b/>
          <w:bCs/>
          <w:color w:val="auto"/>
          <w:sz w:val="28"/>
          <w:szCs w:val="28"/>
        </w:rPr>
        <w:t xml:space="preserve">редоставление земельного участка, </w:t>
      </w:r>
      <w:r w:rsidR="00E123CF" w:rsidRPr="00E123CF">
        <w:rPr>
          <w:b/>
          <w:bCs/>
          <w:color w:val="auto"/>
          <w:sz w:val="28"/>
          <w:szCs w:val="28"/>
        </w:rPr>
        <w:t>находящегося в муниципальной собственности на торгах</w:t>
      </w:r>
    </w:p>
    <w:p w:rsidR="001878CF" w:rsidRPr="001878CF" w:rsidRDefault="001878CF" w:rsidP="00DB576D">
      <w:pPr>
        <w:widowControl/>
        <w:autoSpaceDE w:val="0"/>
        <w:autoSpaceDN w:val="0"/>
        <w:adjustRightInd w:val="0"/>
        <w:ind w:firstLine="567"/>
        <w:jc w:val="center"/>
        <w:rPr>
          <w:color w:val="auto"/>
          <w:sz w:val="28"/>
          <w:szCs w:val="28"/>
        </w:rPr>
      </w:pPr>
    </w:p>
    <w:p w:rsidR="001878CF" w:rsidRPr="00DB576D" w:rsidRDefault="001878CF" w:rsidP="00DB576D">
      <w:pPr>
        <w:tabs>
          <w:tab w:val="left" w:pos="3544"/>
          <w:tab w:val="left" w:pos="4678"/>
        </w:tabs>
        <w:ind w:firstLine="709"/>
        <w:jc w:val="both"/>
        <w:rPr>
          <w:rFonts w:eastAsia="Calibri"/>
          <w:bCs/>
          <w:color w:val="auto"/>
          <w:sz w:val="28"/>
          <w:szCs w:val="28"/>
        </w:rPr>
      </w:pPr>
      <w:r w:rsidRPr="00DB576D">
        <w:rPr>
          <w:color w:val="auto"/>
          <w:sz w:val="28"/>
          <w:szCs w:val="28"/>
        </w:rPr>
        <w:t xml:space="preserve">Прошу </w:t>
      </w:r>
      <w:r w:rsidR="00DB576D" w:rsidRPr="00DB576D">
        <w:rPr>
          <w:rFonts w:eastAsia="Calibri"/>
          <w:bCs/>
          <w:color w:val="auto"/>
          <w:sz w:val="28"/>
          <w:szCs w:val="28"/>
        </w:rPr>
        <w:t>предоставить земельный участок, находящийся в муниципальной собственности на торгах</w:t>
      </w:r>
      <w:r w:rsidRPr="00DB576D">
        <w:rPr>
          <w:color w:val="auto"/>
          <w:sz w:val="28"/>
          <w:szCs w:val="28"/>
        </w:rPr>
        <w:t xml:space="preserve">, площадью ___________________ </w:t>
      </w:r>
      <w:proofErr w:type="spellStart"/>
      <w:r w:rsidRPr="00DB576D">
        <w:rPr>
          <w:color w:val="auto"/>
          <w:sz w:val="28"/>
          <w:szCs w:val="28"/>
        </w:rPr>
        <w:t>кв.м</w:t>
      </w:r>
      <w:proofErr w:type="spellEnd"/>
      <w:r w:rsidRPr="00DB576D">
        <w:rPr>
          <w:color w:val="auto"/>
          <w:sz w:val="28"/>
          <w:szCs w:val="28"/>
        </w:rPr>
        <w:t>., расположенного по адресу: _____</w:t>
      </w:r>
      <w:r w:rsidR="00DB576D">
        <w:rPr>
          <w:color w:val="auto"/>
          <w:sz w:val="28"/>
          <w:szCs w:val="28"/>
        </w:rPr>
        <w:t>_________________________</w:t>
      </w:r>
      <w:r w:rsidRPr="00DB576D">
        <w:rPr>
          <w:color w:val="auto"/>
          <w:sz w:val="28"/>
          <w:szCs w:val="28"/>
        </w:rPr>
        <w:t>_______________</w:t>
      </w:r>
      <w:r w:rsidR="00DB576D">
        <w:rPr>
          <w:color w:val="auto"/>
          <w:sz w:val="28"/>
          <w:szCs w:val="28"/>
        </w:rPr>
        <w:t>___________________________</w:t>
      </w:r>
      <w:r w:rsidRPr="00DB576D">
        <w:rPr>
          <w:color w:val="auto"/>
          <w:sz w:val="28"/>
          <w:szCs w:val="28"/>
        </w:rPr>
        <w:t>, с разрешенным видом использования ______________</w:t>
      </w:r>
      <w:r w:rsidR="00DB576D">
        <w:rPr>
          <w:color w:val="auto"/>
          <w:sz w:val="28"/>
          <w:szCs w:val="28"/>
        </w:rPr>
        <w:t>________________________</w:t>
      </w:r>
      <w:r w:rsidRPr="00DB576D">
        <w:rPr>
          <w:color w:val="auto"/>
          <w:sz w:val="28"/>
          <w:szCs w:val="28"/>
        </w:rPr>
        <w:t>.</w:t>
      </w:r>
    </w:p>
    <w:p w:rsidR="009D5742" w:rsidRDefault="009D5742" w:rsidP="00DB576D">
      <w:pPr>
        <w:pStyle w:val="ac"/>
        <w:ind w:left="0" w:firstLine="709"/>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D13B82" w:rsidRDefault="006D7C97" w:rsidP="00DB576D">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DB576D" w:rsidRDefault="006D7C97" w:rsidP="00DB576D">
      <w:pPr>
        <w:ind w:firstLine="720"/>
        <w:jc w:val="both"/>
        <w:rPr>
          <w:rFonts w:eastAsia="Calibri"/>
          <w:bCs/>
          <w:color w:val="auto"/>
          <w:sz w:val="28"/>
          <w:szCs w:val="28"/>
        </w:rPr>
      </w:pPr>
      <w:r w:rsidRPr="00204190">
        <w:rPr>
          <w:sz w:val="28"/>
          <w:szCs w:val="28"/>
        </w:rPr>
        <w:t xml:space="preserve">По результатам рассмотрения заявления </w:t>
      </w:r>
      <w:r w:rsidR="008C0516" w:rsidRPr="00204190">
        <w:rPr>
          <w:sz w:val="28"/>
          <w:szCs w:val="28"/>
        </w:rPr>
        <w:t>«</w:t>
      </w:r>
      <w:r w:rsidR="00E123CF" w:rsidRPr="00E123CF">
        <w:rPr>
          <w:rFonts w:eastAsia="Calibri"/>
          <w:bCs/>
          <w:color w:val="auto"/>
          <w:sz w:val="28"/>
          <w:szCs w:val="28"/>
        </w:rPr>
        <w:t>Предоставление земельного участка, находящегося в муниципальной собственности на торгах</w:t>
      </w:r>
      <w:r w:rsidR="008C0516" w:rsidRPr="00204190">
        <w:rPr>
          <w:sz w:val="28"/>
          <w:szCs w:val="28"/>
        </w:rPr>
        <w:t xml:space="preserve">» </w:t>
      </w:r>
      <w:r w:rsidRPr="00204190">
        <w:rPr>
          <w:i/>
          <w:sz w:val="28"/>
          <w:szCs w:val="28"/>
        </w:rPr>
        <w:t>_________</w:t>
      </w:r>
      <w:r w:rsidRPr="00204190">
        <w:rPr>
          <w:sz w:val="28"/>
          <w:szCs w:val="28"/>
        </w:rPr>
        <w:t xml:space="preserve"> от </w:t>
      </w:r>
      <w:r w:rsidRPr="00204190">
        <w:rPr>
          <w:i/>
          <w:sz w:val="28"/>
          <w:szCs w:val="28"/>
        </w:rPr>
        <w:t>___________</w:t>
      </w:r>
      <w:r w:rsidRPr="00204190">
        <w:rPr>
          <w:sz w:val="28"/>
          <w:szCs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sz w:val="24"/>
              </w:rPr>
            </w:pPr>
            <w:r>
              <w:rPr>
                <w:sz w:val="24"/>
              </w:rPr>
              <w:t>Максимальный срок</w:t>
            </w:r>
          </w:p>
        </w:tc>
      </w:tr>
      <w:tr w:rsidR="008C0516" w:rsidTr="0009207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092073">
            <w:pPr>
              <w:jc w:val="center"/>
              <w:rPr>
                <w:b/>
                <w:sz w:val="24"/>
              </w:rPr>
            </w:pPr>
            <w:r>
              <w:rPr>
                <w:b/>
                <w:sz w:val="24"/>
              </w:rPr>
              <w:t>5</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r>
              <w:rPr>
                <w:rStyle w:val="affe"/>
                <w:sz w:val="24"/>
              </w:rPr>
              <w:footnoteReference w:id="1"/>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 xml:space="preserve">До </w:t>
            </w:r>
            <w:r w:rsidR="001878CF">
              <w:rPr>
                <w:sz w:val="24"/>
              </w:rPr>
              <w:t>1</w:t>
            </w:r>
            <w:r w:rsidR="008C0516">
              <w:rPr>
                <w:sz w:val="24"/>
              </w:rPr>
              <w:t>5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092073"/>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1878CF">
              <w:rPr>
                <w:sz w:val="24"/>
              </w:rPr>
              <w:t>0</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204190" w:rsidP="00092073">
            <w:pPr>
              <w:rPr>
                <w:sz w:val="24"/>
              </w:rPr>
            </w:pPr>
            <w:r>
              <w:rPr>
                <w:sz w:val="24"/>
              </w:rPr>
              <w:t>До 1</w:t>
            </w:r>
            <w:r w:rsidR="008C0516">
              <w:rPr>
                <w:sz w:val="24"/>
              </w:rPr>
              <w:t xml:space="preserve"> рабочих дней</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До 1 рабочего дня</w:t>
            </w:r>
          </w:p>
        </w:tc>
      </w:tr>
      <w:tr w:rsidR="008C0516" w:rsidTr="00092073">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contextualSpacing/>
              <w:rPr>
                <w:sz w:val="24"/>
              </w:rPr>
            </w:pPr>
            <w:r>
              <w:rPr>
                <w:sz w:val="24"/>
              </w:rPr>
              <w:t>Модуль многофункционального центра /</w:t>
            </w:r>
          </w:p>
          <w:p w:rsidR="008C0516" w:rsidRDefault="008C0516" w:rsidP="00092073">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92073">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F0" w:rsidRDefault="00CA3CF0">
      <w:r>
        <w:separator/>
      </w:r>
    </w:p>
  </w:endnote>
  <w:endnote w:type="continuationSeparator" w:id="0">
    <w:p w:rsidR="00CA3CF0" w:rsidRDefault="00CA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C81E32">
    <w:pPr>
      <w:pStyle w:val="afff6"/>
      <w:jc w:val="center"/>
    </w:pPr>
  </w:p>
  <w:p w:rsidR="00C81E32" w:rsidRDefault="00C81E3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F0" w:rsidRDefault="00CA3CF0">
      <w:r>
        <w:separator/>
      </w:r>
    </w:p>
  </w:footnote>
  <w:footnote w:type="continuationSeparator" w:id="0">
    <w:p w:rsidR="00CA3CF0" w:rsidRDefault="00CA3CF0">
      <w:r>
        <w:continuationSeparator/>
      </w:r>
    </w:p>
  </w:footnote>
  <w:footnote w:id="1">
    <w:p w:rsidR="00C81E32" w:rsidRDefault="00C81E32"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C81E32">
    <w:pPr>
      <w:framePr w:wrap="around" w:vAnchor="text" w:hAnchor="margin" w:xAlign="center" w:y="1"/>
    </w:pPr>
    <w:r>
      <w:fldChar w:fldCharType="begin"/>
    </w:r>
    <w:r>
      <w:instrText xml:space="preserve">PAGE </w:instrText>
    </w:r>
    <w:r>
      <w:fldChar w:fldCharType="separate"/>
    </w:r>
    <w:r w:rsidR="003F2F26">
      <w:rPr>
        <w:noProof/>
      </w:rPr>
      <w:t>2</w:t>
    </w:r>
    <w:r>
      <w:fldChar w:fldCharType="end"/>
    </w:r>
  </w:p>
  <w:p w:rsidR="00C81E32" w:rsidRDefault="00C81E3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C81E32">
    <w:pPr>
      <w:framePr w:wrap="around" w:vAnchor="text" w:hAnchor="margin" w:xAlign="center" w:y="1"/>
    </w:pPr>
    <w:r>
      <w:fldChar w:fldCharType="begin"/>
    </w:r>
    <w:r>
      <w:instrText xml:space="preserve">PAGE </w:instrText>
    </w:r>
    <w:r>
      <w:fldChar w:fldCharType="separate"/>
    </w:r>
    <w:r w:rsidR="003F2F26">
      <w:rPr>
        <w:noProof/>
      </w:rPr>
      <w:t>27</w:t>
    </w:r>
    <w:r>
      <w:fldChar w:fldCharType="end"/>
    </w:r>
  </w:p>
  <w:p w:rsidR="00C81E32" w:rsidRDefault="00C81E32">
    <w:pPr>
      <w:pStyle w:val="af0"/>
      <w:jc w:val="center"/>
    </w:pPr>
  </w:p>
  <w:p w:rsidR="00C81E32" w:rsidRDefault="00C81E3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C81E32">
    <w:pPr>
      <w:framePr w:wrap="around" w:vAnchor="text" w:hAnchor="margin" w:xAlign="center" w:y="1"/>
    </w:pPr>
    <w:r>
      <w:fldChar w:fldCharType="begin"/>
    </w:r>
    <w:r>
      <w:instrText xml:space="preserve">PAGE </w:instrText>
    </w:r>
    <w:r>
      <w:fldChar w:fldCharType="separate"/>
    </w:r>
    <w:r w:rsidR="003F2F26">
      <w:rPr>
        <w:noProof/>
      </w:rPr>
      <w:t>28</w:t>
    </w:r>
    <w:r>
      <w:fldChar w:fldCharType="end"/>
    </w:r>
  </w:p>
  <w:p w:rsidR="00C81E32" w:rsidRDefault="00C81E32">
    <w:pPr>
      <w:pStyle w:val="af0"/>
      <w:jc w:val="center"/>
    </w:pPr>
  </w:p>
  <w:p w:rsidR="00C81E32" w:rsidRDefault="00C81E32">
    <w:pPr>
      <w:pStyle w:val="af0"/>
      <w:jc w:val="center"/>
    </w:pPr>
  </w:p>
  <w:p w:rsidR="00C81E32" w:rsidRDefault="00C81E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E32" w:rsidRDefault="00C81E32">
    <w:pPr>
      <w:framePr w:wrap="around" w:vAnchor="text" w:hAnchor="margin" w:xAlign="center" w:y="1"/>
    </w:pPr>
    <w:r>
      <w:fldChar w:fldCharType="begin"/>
    </w:r>
    <w:r>
      <w:instrText xml:space="preserve">PAGE </w:instrText>
    </w:r>
    <w:r>
      <w:fldChar w:fldCharType="separate"/>
    </w:r>
    <w:r w:rsidR="003F2F26">
      <w:rPr>
        <w:noProof/>
      </w:rPr>
      <w:t>29</w:t>
    </w:r>
    <w:r>
      <w:fldChar w:fldCharType="end"/>
    </w:r>
  </w:p>
  <w:p w:rsidR="00C81E32" w:rsidRDefault="00C81E32">
    <w:pPr>
      <w:pStyle w:val="af0"/>
      <w:jc w:val="center"/>
    </w:pPr>
  </w:p>
  <w:p w:rsidR="00C81E32" w:rsidRDefault="00C81E32">
    <w:pPr>
      <w:pStyle w:val="af0"/>
      <w:jc w:val="center"/>
    </w:pPr>
  </w:p>
  <w:p w:rsidR="00C81E32" w:rsidRDefault="00C81E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D266FF2"/>
    <w:multiLevelType w:val="multilevel"/>
    <w:tmpl w:val="AC7A65AA"/>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2">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D1645A5"/>
    <w:multiLevelType w:val="multilevel"/>
    <w:tmpl w:val="0F30FC72"/>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23">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4"/>
  </w:num>
  <w:num w:numId="9">
    <w:abstractNumId w:val="4"/>
  </w:num>
  <w:num w:numId="10">
    <w:abstractNumId w:val="11"/>
  </w:num>
  <w:num w:numId="11">
    <w:abstractNumId w:val="2"/>
  </w:num>
  <w:num w:numId="12">
    <w:abstractNumId w:val="23"/>
  </w:num>
  <w:num w:numId="13">
    <w:abstractNumId w:val="16"/>
  </w:num>
  <w:num w:numId="14">
    <w:abstractNumId w:val="10"/>
  </w:num>
  <w:num w:numId="15">
    <w:abstractNumId w:val="18"/>
  </w:num>
  <w:num w:numId="16">
    <w:abstractNumId w:val="5"/>
  </w:num>
  <w:num w:numId="17">
    <w:abstractNumId w:val="17"/>
  </w:num>
  <w:num w:numId="18">
    <w:abstractNumId w:val="9"/>
  </w:num>
  <w:num w:numId="19">
    <w:abstractNumId w:val="15"/>
  </w:num>
  <w:num w:numId="20">
    <w:abstractNumId w:val="3"/>
  </w:num>
  <w:num w:numId="21">
    <w:abstractNumId w:val="6"/>
  </w:num>
  <w:num w:numId="22">
    <w:abstractNumId w:val="12"/>
  </w:num>
  <w:num w:numId="23">
    <w:abstractNumId w:val="8"/>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1400"/>
    <w:rsid w:val="00005DAF"/>
    <w:rsid w:val="00092073"/>
    <w:rsid w:val="000D5748"/>
    <w:rsid w:val="00104C74"/>
    <w:rsid w:val="00135397"/>
    <w:rsid w:val="001878CF"/>
    <w:rsid w:val="00204190"/>
    <w:rsid w:val="00215238"/>
    <w:rsid w:val="002710BA"/>
    <w:rsid w:val="002B0484"/>
    <w:rsid w:val="003524C1"/>
    <w:rsid w:val="00373049"/>
    <w:rsid w:val="003B0B33"/>
    <w:rsid w:val="003F2F26"/>
    <w:rsid w:val="00465FD6"/>
    <w:rsid w:val="0048212D"/>
    <w:rsid w:val="00484F7F"/>
    <w:rsid w:val="004A05CD"/>
    <w:rsid w:val="004D4340"/>
    <w:rsid w:val="004E5040"/>
    <w:rsid w:val="004F4CC0"/>
    <w:rsid w:val="00505C84"/>
    <w:rsid w:val="00593AFC"/>
    <w:rsid w:val="005B06BB"/>
    <w:rsid w:val="005D03C6"/>
    <w:rsid w:val="005D1D08"/>
    <w:rsid w:val="005E0474"/>
    <w:rsid w:val="006355B0"/>
    <w:rsid w:val="006A7C40"/>
    <w:rsid w:val="006B0A39"/>
    <w:rsid w:val="006B2504"/>
    <w:rsid w:val="006D7C97"/>
    <w:rsid w:val="00773FC0"/>
    <w:rsid w:val="00782F34"/>
    <w:rsid w:val="007E6435"/>
    <w:rsid w:val="008358AD"/>
    <w:rsid w:val="008C0516"/>
    <w:rsid w:val="008D140C"/>
    <w:rsid w:val="008E73D8"/>
    <w:rsid w:val="009D5742"/>
    <w:rsid w:val="00A76FAD"/>
    <w:rsid w:val="00B25B3C"/>
    <w:rsid w:val="00B8454D"/>
    <w:rsid w:val="00B926B2"/>
    <w:rsid w:val="00BE4CDB"/>
    <w:rsid w:val="00C703B4"/>
    <w:rsid w:val="00C73706"/>
    <w:rsid w:val="00C81E32"/>
    <w:rsid w:val="00CA3CF0"/>
    <w:rsid w:val="00CD4AC1"/>
    <w:rsid w:val="00D13B82"/>
    <w:rsid w:val="00D57560"/>
    <w:rsid w:val="00D626D8"/>
    <w:rsid w:val="00D673FF"/>
    <w:rsid w:val="00DB576D"/>
    <w:rsid w:val="00E123CF"/>
    <w:rsid w:val="00E2310E"/>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29</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28</cp:revision>
  <cp:lastPrinted>2024-02-01T10:22:00Z</cp:lastPrinted>
  <dcterms:created xsi:type="dcterms:W3CDTF">2024-01-03T11:05:00Z</dcterms:created>
  <dcterms:modified xsi:type="dcterms:W3CDTF">2024-02-01T10:22:00Z</dcterms:modified>
</cp:coreProperties>
</file>