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E7" w:rsidRDefault="00543B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B48E7" w:rsidRDefault="00543B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</w:t>
      </w:r>
    </w:p>
    <w:p w:rsidR="005B48E7" w:rsidRDefault="00543B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ОБРАЗОВАНИЕ </w:t>
      </w:r>
    </w:p>
    <w:p w:rsidR="005B48E7" w:rsidRDefault="00543B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«ТИТОВСКОЕ  СЕЛЬСКОЕ ПОСЕЛЕНИЕ»</w:t>
      </w:r>
    </w:p>
    <w:p w:rsidR="005B48E7" w:rsidRDefault="005B48E7">
      <w:pPr>
        <w:jc w:val="center"/>
        <w:rPr>
          <w:rFonts w:ascii="Times New Roman" w:hAnsi="Times New Roman"/>
          <w:b/>
          <w:spacing w:val="30"/>
          <w:sz w:val="36"/>
        </w:rPr>
      </w:pPr>
    </w:p>
    <w:p w:rsidR="005B48E7" w:rsidRDefault="00543B11">
      <w:pPr>
        <w:keepNext/>
        <w:jc w:val="center"/>
        <w:outlineLvl w:val="2"/>
        <w:rPr>
          <w:rFonts w:ascii="Times New Roman" w:hAnsi="Times New Roman"/>
          <w:b/>
          <w:spacing w:val="30"/>
          <w:sz w:val="32"/>
        </w:rPr>
      </w:pPr>
      <w:r>
        <w:rPr>
          <w:rFonts w:ascii="Times New Roman" w:hAnsi="Times New Roman"/>
          <w:b/>
          <w:spacing w:val="30"/>
          <w:sz w:val="32"/>
        </w:rPr>
        <w:t xml:space="preserve">АДМИНИСТРАЦИЯ </w:t>
      </w:r>
    </w:p>
    <w:p w:rsidR="005B48E7" w:rsidRDefault="00543B11">
      <w:pPr>
        <w:keepNext/>
        <w:jc w:val="center"/>
        <w:outlineLvl w:val="2"/>
        <w:rPr>
          <w:rFonts w:ascii="Times New Roman" w:hAnsi="Times New Roman"/>
          <w:b/>
          <w:spacing w:val="30"/>
          <w:sz w:val="32"/>
        </w:rPr>
      </w:pPr>
      <w:r>
        <w:rPr>
          <w:rFonts w:ascii="Times New Roman" w:hAnsi="Times New Roman"/>
          <w:b/>
          <w:spacing w:val="30"/>
          <w:sz w:val="32"/>
        </w:rPr>
        <w:t>ТИТОВСКОГО СЕЛЬСКОГО ПОСЕЛЕНИЯ</w:t>
      </w:r>
    </w:p>
    <w:p w:rsidR="005B48E7" w:rsidRDefault="005B48E7">
      <w:pPr>
        <w:jc w:val="center"/>
        <w:rPr>
          <w:rFonts w:ascii="Times New Roman" w:hAnsi="Times New Roman"/>
          <w:b/>
          <w:spacing w:val="20"/>
          <w:sz w:val="32"/>
        </w:rPr>
      </w:pPr>
    </w:p>
    <w:p w:rsidR="005B48E7" w:rsidRDefault="00543B11">
      <w:pPr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ПОСТАНОВЛЕНИЕ</w:t>
      </w:r>
    </w:p>
    <w:p w:rsidR="005B48E7" w:rsidRDefault="005B48E7">
      <w:pPr>
        <w:jc w:val="center"/>
        <w:rPr>
          <w:rFonts w:ascii="Times New Roman" w:hAnsi="Times New Roman"/>
          <w:spacing w:val="20"/>
        </w:rPr>
      </w:pPr>
    </w:p>
    <w:p w:rsidR="005B48E7" w:rsidRDefault="00E956D9">
      <w:pPr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spacing w:val="20"/>
        </w:rPr>
        <w:t>о</w:t>
      </w:r>
      <w:r w:rsidR="00543B11">
        <w:rPr>
          <w:rFonts w:ascii="Times New Roman" w:hAnsi="Times New Roman"/>
          <w:spacing w:val="20"/>
        </w:rPr>
        <w:t>т</w:t>
      </w:r>
      <w:r>
        <w:rPr>
          <w:rFonts w:ascii="Times New Roman" w:hAnsi="Times New Roman"/>
          <w:spacing w:val="20"/>
        </w:rPr>
        <w:t xml:space="preserve"> 14.12.2022</w:t>
      </w:r>
      <w:r w:rsidR="00543B11">
        <w:rPr>
          <w:rFonts w:ascii="Times New Roman" w:hAnsi="Times New Roman"/>
          <w:spacing w:val="20"/>
        </w:rPr>
        <w:t xml:space="preserve"> г.</w:t>
      </w:r>
      <w:r w:rsidR="00543B11">
        <w:rPr>
          <w:rFonts w:ascii="Times New Roman" w:hAnsi="Times New Roman"/>
          <w:b/>
          <w:spacing w:val="20"/>
        </w:rPr>
        <w:t xml:space="preserve"> </w:t>
      </w:r>
      <w:r w:rsidR="00543B11">
        <w:rPr>
          <w:rFonts w:ascii="Times New Roman" w:hAnsi="Times New Roman"/>
          <w:spacing w:val="20"/>
        </w:rPr>
        <w:t>№</w:t>
      </w:r>
      <w:r w:rsidR="00543B11">
        <w:rPr>
          <w:rFonts w:ascii="Times New Roman" w:hAnsi="Times New Roman"/>
          <w:b/>
          <w:spacing w:val="20"/>
        </w:rPr>
        <w:t xml:space="preserve"> </w:t>
      </w:r>
      <w:r w:rsidRPr="00E956D9">
        <w:rPr>
          <w:rFonts w:ascii="Times New Roman" w:hAnsi="Times New Roman"/>
          <w:spacing w:val="20"/>
        </w:rPr>
        <w:t>103</w:t>
      </w:r>
    </w:p>
    <w:p w:rsidR="005B48E7" w:rsidRDefault="005B48E7">
      <w:pPr>
        <w:jc w:val="center"/>
        <w:rPr>
          <w:rFonts w:ascii="Times New Roman" w:hAnsi="Times New Roman"/>
          <w:b/>
          <w:spacing w:val="20"/>
          <w:sz w:val="32"/>
        </w:rPr>
      </w:pPr>
    </w:p>
    <w:p w:rsidR="005B48E7" w:rsidRDefault="00543B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сл. Титовка</w:t>
      </w:r>
    </w:p>
    <w:p w:rsidR="005B48E7" w:rsidRDefault="005B48E7">
      <w:pPr>
        <w:jc w:val="center"/>
        <w:rPr>
          <w:rFonts w:ascii="Times New Roman" w:hAnsi="Times New Roman"/>
        </w:rPr>
      </w:pPr>
    </w:p>
    <w:p w:rsidR="00543B11" w:rsidRDefault="00543B11" w:rsidP="00543B11">
      <w:pPr>
        <w:jc w:val="center"/>
        <w:rPr>
          <w:rFonts w:ascii="Times New Roman" w:hAnsi="Times New Roman"/>
          <w:color w:val="auto"/>
          <w:szCs w:val="28"/>
        </w:rPr>
      </w:pPr>
      <w:r w:rsidRPr="00543B11">
        <w:rPr>
          <w:rFonts w:ascii="Times New Roman" w:hAnsi="Times New Roman"/>
          <w:color w:val="auto"/>
          <w:szCs w:val="28"/>
        </w:rPr>
        <w:t xml:space="preserve">Об утверждении Правил присвоения, изменения и аннулирования </w:t>
      </w:r>
    </w:p>
    <w:p w:rsidR="00543B11" w:rsidRPr="00543B11" w:rsidRDefault="00543B11" w:rsidP="00543B11">
      <w:pPr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а</w:t>
      </w:r>
      <w:r w:rsidRPr="00543B11">
        <w:rPr>
          <w:rFonts w:ascii="Times New Roman" w:hAnsi="Times New Roman"/>
          <w:color w:val="auto"/>
          <w:szCs w:val="28"/>
        </w:rPr>
        <w:t>дресов</w:t>
      </w:r>
      <w:r>
        <w:rPr>
          <w:rFonts w:ascii="Times New Roman" w:hAnsi="Times New Roman"/>
          <w:color w:val="auto"/>
          <w:szCs w:val="28"/>
        </w:rPr>
        <w:t xml:space="preserve"> </w:t>
      </w:r>
      <w:r w:rsidRPr="00543B11">
        <w:rPr>
          <w:rFonts w:ascii="Times New Roman" w:hAnsi="Times New Roman"/>
          <w:color w:val="auto"/>
          <w:szCs w:val="28"/>
        </w:rPr>
        <w:t>на территории Титовского сельского поселения</w:t>
      </w:r>
    </w:p>
    <w:p w:rsidR="005B48E7" w:rsidRDefault="005B48E7">
      <w:pPr>
        <w:jc w:val="center"/>
        <w:rPr>
          <w:rFonts w:ascii="Times New Roman" w:hAnsi="Times New Roman"/>
        </w:rPr>
      </w:pPr>
    </w:p>
    <w:p w:rsidR="00543B11" w:rsidRDefault="00543B11" w:rsidP="00543B11">
      <w:pPr>
        <w:ind w:firstLine="709"/>
        <w:rPr>
          <w:rFonts w:ascii="Times New Roman" w:eastAsia="Calibri" w:hAnsi="Times New Roman"/>
          <w:b/>
          <w:bCs/>
          <w:color w:val="auto"/>
          <w:szCs w:val="28"/>
          <w:lang w:eastAsia="en-US"/>
        </w:rPr>
      </w:pPr>
      <w:r w:rsidRPr="00543B11">
        <w:rPr>
          <w:rFonts w:ascii="Times New Roman" w:hAnsi="Times New Roman"/>
          <w:color w:val="auto"/>
          <w:szCs w:val="28"/>
        </w:rPr>
        <w:t xml:space="preserve">В соответствии </w:t>
      </w:r>
      <w:r>
        <w:rPr>
          <w:rFonts w:ascii="Times New Roman" w:hAnsi="Times New Roman"/>
          <w:color w:val="auto"/>
          <w:szCs w:val="28"/>
        </w:rPr>
        <w:t>с постановлением</w:t>
      </w:r>
      <w:r w:rsidRPr="00543B11">
        <w:rPr>
          <w:rFonts w:ascii="Times New Roman" w:hAnsi="Times New Roman"/>
          <w:color w:val="auto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color w:val="auto"/>
          <w:szCs w:val="28"/>
        </w:rPr>
        <w:t>от 19.11.2014  №  № 1221</w:t>
      </w:r>
      <w:r w:rsidRPr="00543B11">
        <w:rPr>
          <w:rFonts w:ascii="Times New Roman" w:hAnsi="Times New Roman"/>
          <w:color w:val="auto"/>
          <w:szCs w:val="28"/>
        </w:rPr>
        <w:t xml:space="preserve"> «Об утверждении Правил присвоения, изменения, аннулирования адресов», </w:t>
      </w:r>
      <w:r w:rsidRPr="00543B11">
        <w:rPr>
          <w:rFonts w:ascii="Times New Roman" w:eastAsia="Calibri" w:hAnsi="Times New Roman"/>
          <w:bCs/>
          <w:color w:val="auto"/>
          <w:szCs w:val="28"/>
          <w:lang w:eastAsia="en-US"/>
        </w:rPr>
        <w:t xml:space="preserve">Администрация Титовского сельского поселения  </w:t>
      </w:r>
      <w:r>
        <w:rPr>
          <w:rFonts w:ascii="Times New Roman" w:eastAsia="Calibri" w:hAnsi="Times New Roman"/>
          <w:bCs/>
          <w:color w:val="auto"/>
          <w:szCs w:val="28"/>
          <w:lang w:eastAsia="en-US"/>
        </w:rPr>
        <w:t xml:space="preserve">                       </w:t>
      </w:r>
      <w:proofErr w:type="gramStart"/>
      <w:r w:rsidRPr="00543B11">
        <w:rPr>
          <w:rFonts w:ascii="Times New Roman" w:eastAsia="Calibri" w:hAnsi="Times New Roman"/>
          <w:b/>
          <w:bCs/>
          <w:color w:val="auto"/>
          <w:szCs w:val="28"/>
          <w:lang w:eastAsia="en-US"/>
        </w:rPr>
        <w:t>п</w:t>
      </w:r>
      <w:proofErr w:type="gramEnd"/>
      <w:r w:rsidRPr="00543B11">
        <w:rPr>
          <w:rFonts w:ascii="Times New Roman" w:eastAsia="Calibri" w:hAnsi="Times New Roman"/>
          <w:b/>
          <w:bCs/>
          <w:color w:val="auto"/>
          <w:szCs w:val="28"/>
          <w:lang w:eastAsia="en-US"/>
        </w:rPr>
        <w:t xml:space="preserve"> о с т а н о в л я е т</w:t>
      </w:r>
    </w:p>
    <w:p w:rsidR="00543B11" w:rsidRPr="00543B11" w:rsidRDefault="00543B11" w:rsidP="00543B11">
      <w:pPr>
        <w:ind w:firstLine="709"/>
        <w:rPr>
          <w:rFonts w:ascii="Times New Roman" w:eastAsia="Calibri" w:hAnsi="Times New Roman"/>
          <w:b/>
          <w:bCs/>
          <w:color w:val="auto"/>
          <w:szCs w:val="28"/>
          <w:lang w:eastAsia="en-US"/>
        </w:rPr>
      </w:pPr>
    </w:p>
    <w:p w:rsidR="00543B11" w:rsidRDefault="00543B11" w:rsidP="00543B11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543B11">
        <w:rPr>
          <w:rFonts w:ascii="Times New Roman" w:hAnsi="Times New Roman"/>
        </w:rPr>
        <w:t>Утвердить Правила присвоения, изменения и аннулирования адресов на территории Титовского сельско</w:t>
      </w:r>
      <w:r>
        <w:rPr>
          <w:rFonts w:ascii="Times New Roman" w:hAnsi="Times New Roman"/>
        </w:rPr>
        <w:t>го поселения согласно приложению</w:t>
      </w:r>
      <w:r w:rsidRPr="00543B11">
        <w:rPr>
          <w:rFonts w:ascii="Times New Roman" w:hAnsi="Times New Roman"/>
        </w:rPr>
        <w:t>.</w:t>
      </w:r>
    </w:p>
    <w:p w:rsidR="005B48E7" w:rsidRPr="00543B11" w:rsidRDefault="00543B11" w:rsidP="00543B11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543B11">
        <w:rPr>
          <w:rFonts w:ascii="Times New Roman" w:hAnsi="Times New Roman"/>
        </w:rPr>
        <w:t>Признать утратившим силу постановление Администрации Титовского сельского поселения от 16.11.2015 № 107 «</w:t>
      </w:r>
      <w:r w:rsidRPr="00543B11">
        <w:rPr>
          <w:rFonts w:ascii="Times New Roman" w:hAnsi="Times New Roman"/>
          <w:color w:val="auto"/>
          <w:szCs w:val="28"/>
        </w:rPr>
        <w:t>Об утверждении Правил присвоения, изменения и аннулирования адресов на территории Титовского сельского поселения</w:t>
      </w:r>
      <w:r w:rsidRPr="00543B11">
        <w:rPr>
          <w:rFonts w:ascii="Times New Roman" w:hAnsi="Times New Roman"/>
        </w:rPr>
        <w:t>».</w:t>
      </w:r>
    </w:p>
    <w:p w:rsidR="005B48E7" w:rsidRDefault="00543B1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постановление вступает в силу со дня официального опубликования.</w:t>
      </w:r>
    </w:p>
    <w:p w:rsidR="005B48E7" w:rsidRDefault="00543B1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B48E7" w:rsidRDefault="005B48E7">
      <w:bookmarkStart w:id="0" w:name="_GoBack"/>
      <w:bookmarkEnd w:id="0"/>
    </w:p>
    <w:p w:rsidR="005B48E7" w:rsidRDefault="005B48E7"/>
    <w:p w:rsidR="005B48E7" w:rsidRDefault="005B48E7"/>
    <w:p w:rsidR="005B48E7" w:rsidRDefault="00543B11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5B48E7" w:rsidRDefault="00543B11">
      <w:pPr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                                                           Е.В. Нырненко</w:t>
      </w:r>
    </w:p>
    <w:p w:rsidR="005B48E7" w:rsidRDefault="005B48E7">
      <w:pPr>
        <w:rPr>
          <w:rFonts w:ascii="Times New Roman" w:hAnsi="Times New Roman"/>
        </w:rPr>
      </w:pPr>
    </w:p>
    <w:p w:rsidR="005B48E7" w:rsidRDefault="005B48E7">
      <w:pPr>
        <w:rPr>
          <w:rFonts w:ascii="Times New Roman" w:hAnsi="Times New Roman"/>
        </w:rPr>
      </w:pPr>
    </w:p>
    <w:p w:rsidR="005B48E7" w:rsidRDefault="005B48E7">
      <w:pPr>
        <w:rPr>
          <w:rFonts w:ascii="Times New Roman" w:hAnsi="Times New Roman"/>
        </w:rPr>
      </w:pPr>
    </w:p>
    <w:p w:rsidR="005B48E7" w:rsidRDefault="005B48E7">
      <w:pPr>
        <w:rPr>
          <w:rFonts w:ascii="Times New Roman" w:hAnsi="Times New Roman"/>
        </w:rPr>
      </w:pPr>
    </w:p>
    <w:p w:rsidR="005B48E7" w:rsidRDefault="005B48E7">
      <w:pPr>
        <w:rPr>
          <w:rFonts w:ascii="Times New Roman" w:hAnsi="Times New Roman"/>
        </w:rPr>
      </w:pPr>
    </w:p>
    <w:p w:rsidR="00543B11" w:rsidRDefault="00543B11">
      <w:pPr>
        <w:rPr>
          <w:rFonts w:ascii="Times New Roman" w:hAnsi="Times New Roman"/>
        </w:rPr>
      </w:pPr>
    </w:p>
    <w:p w:rsidR="005B48E7" w:rsidRDefault="00543B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 ведущий специалист</w:t>
      </w:r>
    </w:p>
    <w:p w:rsidR="005B48E7" w:rsidRDefault="00543B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p w:rsidR="005B48E7" w:rsidRDefault="00543B11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5B48E7" w:rsidRDefault="00543B11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5B48E7" w:rsidRDefault="00543B11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5B48E7" w:rsidRDefault="00543B11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956D9">
        <w:rPr>
          <w:rFonts w:ascii="Times New Roman" w:hAnsi="Times New Roman"/>
        </w:rPr>
        <w:t>14.12.2022</w:t>
      </w:r>
      <w:r>
        <w:rPr>
          <w:rFonts w:ascii="Times New Roman" w:hAnsi="Times New Roman"/>
        </w:rPr>
        <w:t xml:space="preserve">  г. № </w:t>
      </w:r>
      <w:r w:rsidR="00E956D9">
        <w:rPr>
          <w:rFonts w:ascii="Times New Roman" w:hAnsi="Times New Roman"/>
        </w:rPr>
        <w:t>103</w:t>
      </w:r>
    </w:p>
    <w:p w:rsidR="005B48E7" w:rsidRPr="00543B11" w:rsidRDefault="005B48E7" w:rsidP="00543B11">
      <w:pPr>
        <w:widowControl w:val="0"/>
        <w:ind w:firstLine="720"/>
        <w:rPr>
          <w:rFonts w:ascii="Times New Roman" w:hAnsi="Times New Roman"/>
          <w:szCs w:val="28"/>
        </w:rPr>
      </w:pPr>
    </w:p>
    <w:p w:rsidR="00543B11" w:rsidRPr="00543B11" w:rsidRDefault="00543B11" w:rsidP="00543B11">
      <w:pPr>
        <w:widowControl w:val="0"/>
        <w:ind w:firstLine="720"/>
        <w:jc w:val="center"/>
        <w:rPr>
          <w:rFonts w:ascii="Times New Roman" w:hAnsi="Times New Roman"/>
          <w:bCs/>
          <w:szCs w:val="28"/>
        </w:rPr>
      </w:pPr>
      <w:r w:rsidRPr="00543B11">
        <w:rPr>
          <w:rFonts w:ascii="Times New Roman" w:hAnsi="Times New Roman"/>
          <w:bCs/>
          <w:szCs w:val="28"/>
        </w:rPr>
        <w:t>I. Общие положения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543B11">
        <w:rPr>
          <w:rFonts w:ascii="Times New Roman" w:hAnsi="Times New Roman"/>
          <w:szCs w:val="28"/>
        </w:rPr>
        <w:t>1. Настоящие Правила устанавливают порядок присвоения, изменения и аннулирования адресов</w:t>
      </w:r>
      <w:r>
        <w:rPr>
          <w:rFonts w:ascii="Times New Roman" w:hAnsi="Times New Roman"/>
          <w:szCs w:val="28"/>
        </w:rPr>
        <w:t xml:space="preserve"> на территории Титовского сельского поселения</w:t>
      </w:r>
      <w:r w:rsidRPr="00543B11">
        <w:rPr>
          <w:rFonts w:ascii="Times New Roman" w:hAnsi="Times New Roman"/>
          <w:szCs w:val="28"/>
        </w:rPr>
        <w:t>, включая требования к структуре адреса, и перечень объектов адресации.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543B11">
        <w:rPr>
          <w:rFonts w:ascii="Times New Roman" w:hAnsi="Times New Roman"/>
          <w:szCs w:val="28"/>
        </w:rPr>
        <w:t>2. Понятия, используемые в настоящих Правилах, означают следующее: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proofErr w:type="spellStart"/>
      <w:r>
        <w:rPr>
          <w:rFonts w:ascii="Times New Roman" w:hAnsi="Times New Roman"/>
          <w:szCs w:val="28"/>
        </w:rPr>
        <w:t>адресообразующие</w:t>
      </w:r>
      <w:proofErr w:type="spellEnd"/>
      <w:r>
        <w:rPr>
          <w:rFonts w:ascii="Times New Roman" w:hAnsi="Times New Roman"/>
          <w:szCs w:val="28"/>
        </w:rPr>
        <w:t xml:space="preserve"> элементы»</w:t>
      </w:r>
      <w:r w:rsidRPr="00543B11">
        <w:rPr>
          <w:rFonts w:ascii="Times New Roman" w:hAnsi="Times New Roman"/>
          <w:szCs w:val="28"/>
        </w:rPr>
        <w:t xml:space="preserve"> - страна, субъект Российской Федерации, федеральная территория,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543B11">
        <w:rPr>
          <w:rFonts w:ascii="Times New Roman" w:hAnsi="Times New Roman"/>
          <w:szCs w:val="28"/>
        </w:rPr>
        <w:t>идентификацио</w:t>
      </w:r>
      <w:r>
        <w:rPr>
          <w:rFonts w:ascii="Times New Roman" w:hAnsi="Times New Roman"/>
          <w:szCs w:val="28"/>
        </w:rPr>
        <w:t>нные элементы объекта адресации»</w:t>
      </w:r>
      <w:r w:rsidRPr="00543B11">
        <w:rPr>
          <w:rFonts w:ascii="Times New Roman" w:hAnsi="Times New Roman"/>
          <w:szCs w:val="28"/>
        </w:rPr>
        <w:t xml:space="preserve"> - номера земельных участков, типы и номера иных объектов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543B11">
        <w:rPr>
          <w:rFonts w:ascii="Times New Roman" w:hAnsi="Times New Roman"/>
          <w:szCs w:val="28"/>
        </w:rPr>
        <w:t>уникальный номер адреса объекта адресации в г</w:t>
      </w:r>
      <w:r>
        <w:rPr>
          <w:rFonts w:ascii="Times New Roman" w:hAnsi="Times New Roman"/>
          <w:szCs w:val="28"/>
        </w:rPr>
        <w:t>осударственном адресном реестре»</w:t>
      </w:r>
      <w:r w:rsidRPr="00543B11">
        <w:rPr>
          <w:rFonts w:ascii="Times New Roman" w:hAnsi="Times New Roman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«элемент планировочной структуры»</w:t>
      </w:r>
      <w:r w:rsidRPr="00543B11">
        <w:rPr>
          <w:rFonts w:ascii="Times New Roman" w:hAnsi="Times New Roman"/>
          <w:szCs w:val="28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«элемент улично-дорожной сети»</w:t>
      </w:r>
      <w:r w:rsidRPr="00543B11">
        <w:rPr>
          <w:rFonts w:ascii="Times New Roman" w:hAnsi="Times New Roman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543B11">
        <w:rPr>
          <w:rFonts w:ascii="Times New Roman" w:hAnsi="Times New Roman"/>
          <w:szCs w:val="28"/>
        </w:rPr>
        <w:t>3. Адрес, присвоенный объекту адресации, должен отвечать следующим требованиям: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543B11">
        <w:rPr>
          <w:rFonts w:ascii="Times New Roman" w:hAnsi="Times New Roman"/>
          <w:szCs w:val="28"/>
        </w:rPr>
        <w:t>4. Присвоение, изменение и аннулирование адресов осуществляется без взимания платы.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1" w:name="Par61"/>
      <w:bookmarkEnd w:id="1"/>
      <w:r>
        <w:rPr>
          <w:rFonts w:ascii="Times New Roman" w:hAnsi="Times New Roman"/>
          <w:szCs w:val="28"/>
        </w:rPr>
        <w:t>1.</w:t>
      </w:r>
      <w:r w:rsidRPr="00543B11">
        <w:rPr>
          <w:rFonts w:ascii="Times New Roman" w:hAnsi="Times New Roman"/>
          <w:szCs w:val="28"/>
        </w:rPr>
        <w:t>5. Объектом адресации являются: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543B11">
        <w:rPr>
          <w:rFonts w:ascii="Times New Roman" w:hAnsi="Times New Roman"/>
          <w:szCs w:val="28"/>
        </w:rPr>
        <w:t>числе</w:t>
      </w:r>
      <w:proofErr w:type="gramEnd"/>
      <w:r w:rsidRPr="00543B11">
        <w:rPr>
          <w:rFonts w:ascii="Times New Roman" w:hAnsi="Times New Roman"/>
          <w:szCs w:val="28"/>
        </w:rPr>
        <w:t xml:space="preserve"> строительство которого не завершено;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543B11">
        <w:rPr>
          <w:rFonts w:ascii="Times New Roman" w:hAnsi="Times New Roman"/>
          <w:szCs w:val="28"/>
        </w:rPr>
        <w:t>числе</w:t>
      </w:r>
      <w:proofErr w:type="gramEnd"/>
      <w:r w:rsidRPr="00543B11">
        <w:rPr>
          <w:rFonts w:ascii="Times New Roman" w:hAnsi="Times New Roman"/>
          <w:szCs w:val="28"/>
        </w:rPr>
        <w:t xml:space="preserve"> строительство которого не завершено;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в) земельный участок (за исключением земельного участка, не </w:t>
      </w:r>
      <w:r w:rsidRPr="00543B11">
        <w:rPr>
          <w:rFonts w:ascii="Times New Roman" w:hAnsi="Times New Roman"/>
          <w:szCs w:val="28"/>
        </w:rPr>
        <w:lastRenderedPageBreak/>
        <w:t>относящегося к землям населенных пунктов и не предназначенного для размещения на них объектов капитального строительства);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г) помещение, являющееся частью объекта капитального строительства;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д) 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 xml:space="preserve">-место (за исключением 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>-места, являющегося частью некапитального здания или сооружения).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</w:p>
    <w:p w:rsidR="00543B11" w:rsidRDefault="00543B11" w:rsidP="00543B11">
      <w:pPr>
        <w:widowControl w:val="0"/>
        <w:ind w:firstLine="720"/>
        <w:jc w:val="center"/>
        <w:rPr>
          <w:rFonts w:ascii="Times New Roman" w:hAnsi="Times New Roman"/>
          <w:bCs/>
          <w:szCs w:val="28"/>
        </w:rPr>
      </w:pPr>
      <w:r w:rsidRPr="00543B11">
        <w:rPr>
          <w:rFonts w:ascii="Times New Roman" w:hAnsi="Times New Roman"/>
          <w:bCs/>
          <w:szCs w:val="28"/>
        </w:rPr>
        <w:t xml:space="preserve">II. Порядок присвоения объекту адресации адреса, </w:t>
      </w:r>
    </w:p>
    <w:p w:rsidR="00543B11" w:rsidRPr="00543B11" w:rsidRDefault="00543B11" w:rsidP="00543B11">
      <w:pPr>
        <w:widowControl w:val="0"/>
        <w:ind w:firstLine="72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</w:t>
      </w:r>
      <w:r w:rsidRPr="00543B11">
        <w:rPr>
          <w:rFonts w:ascii="Times New Roman" w:hAnsi="Times New Roman"/>
          <w:bCs/>
          <w:szCs w:val="28"/>
        </w:rPr>
        <w:t>зменения</w:t>
      </w:r>
      <w:r>
        <w:rPr>
          <w:rFonts w:ascii="Times New Roman" w:hAnsi="Times New Roman"/>
          <w:bCs/>
          <w:szCs w:val="28"/>
        </w:rPr>
        <w:t xml:space="preserve"> </w:t>
      </w:r>
      <w:r w:rsidRPr="00543B11">
        <w:rPr>
          <w:rFonts w:ascii="Times New Roman" w:hAnsi="Times New Roman"/>
          <w:bCs/>
          <w:szCs w:val="28"/>
        </w:rPr>
        <w:t>и аннулирования такого адреса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</w:t>
      </w:r>
      <w:r w:rsidRPr="00543B11">
        <w:rPr>
          <w:rFonts w:ascii="Times New Roman" w:hAnsi="Times New Roman"/>
          <w:szCs w:val="28"/>
        </w:rPr>
        <w:t>. Присвоение объекту адресации адреса, изменение и аннулир</w:t>
      </w:r>
      <w:r>
        <w:rPr>
          <w:rFonts w:ascii="Times New Roman" w:hAnsi="Times New Roman"/>
          <w:szCs w:val="28"/>
        </w:rPr>
        <w:t>ование такого адреса осуществляе</w:t>
      </w:r>
      <w:r w:rsidRPr="00543B11">
        <w:rPr>
          <w:rFonts w:ascii="Times New Roman" w:hAnsi="Times New Roman"/>
          <w:szCs w:val="28"/>
        </w:rPr>
        <w:t xml:space="preserve">тся </w:t>
      </w:r>
      <w:r>
        <w:rPr>
          <w:rFonts w:ascii="Times New Roman" w:hAnsi="Times New Roman"/>
          <w:szCs w:val="28"/>
        </w:rPr>
        <w:t xml:space="preserve">Администрацией Титовского сельского поселения (далее - уполномоченным органом) </w:t>
      </w:r>
      <w:r w:rsidRPr="00543B11">
        <w:rPr>
          <w:rFonts w:ascii="Times New Roman" w:hAnsi="Times New Roman"/>
          <w:szCs w:val="28"/>
        </w:rPr>
        <w:t>с использованием федеральной информационной адресной системы.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</w:t>
      </w:r>
      <w:r w:rsidRPr="00543B11">
        <w:rPr>
          <w:rFonts w:ascii="Times New Roman" w:hAnsi="Times New Roman"/>
          <w:szCs w:val="28"/>
        </w:rPr>
        <w:t>. Присвоение объектам адресации адресов и аннулир</w:t>
      </w:r>
      <w:r>
        <w:rPr>
          <w:rFonts w:ascii="Times New Roman" w:hAnsi="Times New Roman"/>
          <w:szCs w:val="28"/>
        </w:rPr>
        <w:t>ование таких адресов осуществляется уполномоченным органом</w:t>
      </w:r>
      <w:r w:rsidRPr="00543B11">
        <w:rPr>
          <w:rFonts w:ascii="Times New Roman" w:hAnsi="Times New Roman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r w:rsidR="00BC52B8">
        <w:rPr>
          <w:rFonts w:ascii="Times New Roman" w:hAnsi="Times New Roman"/>
          <w:szCs w:val="28"/>
        </w:rPr>
        <w:t>пунктах 2.22</w:t>
      </w:r>
      <w:r w:rsidRPr="00543B11">
        <w:rPr>
          <w:rFonts w:ascii="Times New Roman" w:hAnsi="Times New Roman"/>
          <w:szCs w:val="28"/>
        </w:rPr>
        <w:t xml:space="preserve"> и </w:t>
      </w:r>
      <w:r w:rsidR="00BC52B8">
        <w:rPr>
          <w:rFonts w:ascii="Times New Roman" w:hAnsi="Times New Roman"/>
          <w:szCs w:val="28"/>
        </w:rPr>
        <w:t>2.24</w:t>
      </w:r>
      <w:r w:rsidRPr="00543B11">
        <w:rPr>
          <w:rFonts w:ascii="Times New Roman" w:hAnsi="Times New Roman"/>
          <w:szCs w:val="28"/>
        </w:rPr>
        <w:t xml:space="preserve"> настоящих Правил. </w:t>
      </w:r>
      <w:proofErr w:type="gramStart"/>
      <w:r w:rsidRPr="00543B11">
        <w:rPr>
          <w:rFonts w:ascii="Times New Roman" w:hAnsi="Times New Roman"/>
          <w:szCs w:val="28"/>
        </w:rPr>
        <w:t>Аннулирование адресов объектов адресации осуществляется уполномоченны</w:t>
      </w:r>
      <w:r w:rsidR="00BC52B8">
        <w:rPr>
          <w:rFonts w:ascii="Times New Roman" w:hAnsi="Times New Roman"/>
          <w:szCs w:val="28"/>
        </w:rPr>
        <w:t>м органом</w:t>
      </w:r>
      <w:r w:rsidRPr="00543B11">
        <w:rPr>
          <w:rFonts w:ascii="Times New Roman" w:hAnsi="Times New Roman"/>
          <w:szCs w:val="28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</w:t>
      </w:r>
      <w:proofErr w:type="gramEnd"/>
      <w:r w:rsidRPr="00543B11">
        <w:rPr>
          <w:rFonts w:ascii="Times New Roman" w:hAnsi="Times New Roman"/>
          <w:szCs w:val="28"/>
        </w:rPr>
        <w:t xml:space="preserve">, </w:t>
      </w:r>
      <w:proofErr w:type="gramStart"/>
      <w:r w:rsidRPr="00543B11">
        <w:rPr>
          <w:rFonts w:ascii="Times New Roman" w:hAnsi="Times New Roman"/>
          <w:szCs w:val="28"/>
        </w:rPr>
        <w:t xml:space="preserve">указанных </w:t>
      </w:r>
      <w:r w:rsidRPr="00BC52B8">
        <w:rPr>
          <w:rFonts w:ascii="Times New Roman" w:hAnsi="Times New Roman"/>
          <w:szCs w:val="28"/>
        </w:rPr>
        <w:t xml:space="preserve">в </w:t>
      </w:r>
      <w:hyperlink r:id="rId6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части 7 статьи 72</w:t>
        </w:r>
      </w:hyperlink>
      <w:r w:rsidR="00BC52B8">
        <w:rPr>
          <w:rFonts w:ascii="Times New Roman" w:hAnsi="Times New Roman"/>
          <w:szCs w:val="28"/>
        </w:rPr>
        <w:t xml:space="preserve"> Федерального закона «</w:t>
      </w:r>
      <w:r w:rsidRPr="00543B11">
        <w:rPr>
          <w:rFonts w:ascii="Times New Roman" w:hAnsi="Times New Roman"/>
          <w:szCs w:val="28"/>
        </w:rPr>
        <w:t>О государст</w:t>
      </w:r>
      <w:r w:rsidR="00BC52B8">
        <w:rPr>
          <w:rFonts w:ascii="Times New Roman" w:hAnsi="Times New Roman"/>
          <w:szCs w:val="28"/>
        </w:rPr>
        <w:t>венной регистрации недвижимости»</w:t>
      </w:r>
      <w:r w:rsidRPr="00543B11">
        <w:rPr>
          <w:rFonts w:ascii="Times New Roman" w:hAnsi="Times New Roman"/>
          <w:szCs w:val="28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" w:name="Par76"/>
      <w:bookmarkEnd w:id="2"/>
      <w:r>
        <w:rPr>
          <w:rFonts w:ascii="Times New Roman" w:hAnsi="Times New Roman"/>
          <w:szCs w:val="28"/>
        </w:rPr>
        <w:t>2.3</w:t>
      </w:r>
      <w:r w:rsidRPr="00543B11">
        <w:rPr>
          <w:rFonts w:ascii="Times New Roman" w:hAnsi="Times New Roman"/>
          <w:szCs w:val="28"/>
        </w:rPr>
        <w:t>. Присвоение объекту адресации адреса осуществляется: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в отношении земельных участков в случаях:</w:t>
      </w:r>
    </w:p>
    <w:p w:rsidR="00543B11" w:rsidRPr="00BC52B8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BC52B8">
        <w:rPr>
          <w:rFonts w:ascii="Times New Roman" w:hAnsi="Times New Roman"/>
          <w:color w:val="auto"/>
          <w:szCs w:val="28"/>
        </w:rPr>
        <w:t xml:space="preserve">подготовки документации по планировке территории в </w:t>
      </w:r>
      <w:proofErr w:type="gramStart"/>
      <w:r w:rsidRPr="00BC52B8">
        <w:rPr>
          <w:rFonts w:ascii="Times New Roman" w:hAnsi="Times New Roman"/>
          <w:color w:val="auto"/>
          <w:szCs w:val="28"/>
        </w:rPr>
        <w:t>отношении</w:t>
      </w:r>
      <w:proofErr w:type="gramEnd"/>
      <w:r w:rsidRPr="00BC52B8">
        <w:rPr>
          <w:rFonts w:ascii="Times New Roman" w:hAnsi="Times New Roman"/>
          <w:color w:val="auto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 w:rsidRPr="00BC52B8">
        <w:rPr>
          <w:rFonts w:ascii="Times New Roman" w:hAnsi="Times New Roman"/>
          <w:color w:val="auto"/>
          <w:szCs w:val="28"/>
        </w:rPr>
        <w:t xml:space="preserve"> Российской Федерации;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3" w:name="Par79"/>
      <w:bookmarkEnd w:id="3"/>
      <w:proofErr w:type="gramStart"/>
      <w:r w:rsidRPr="00BC52B8">
        <w:rPr>
          <w:rFonts w:ascii="Times New Roman" w:hAnsi="Times New Roman"/>
          <w:color w:val="auto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BC52B8" w:rsidRPr="00BC52B8">
        <w:rPr>
          <w:rFonts w:ascii="Times New Roman" w:hAnsi="Times New Roman"/>
          <w:color w:val="auto"/>
          <w:szCs w:val="28"/>
        </w:rPr>
        <w:t xml:space="preserve"> «О кадастровой деятельности»</w:t>
      </w:r>
      <w:r w:rsidRPr="00BC52B8">
        <w:rPr>
          <w:rFonts w:ascii="Times New Roman" w:hAnsi="Times New Roman"/>
          <w:color w:val="auto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</w:t>
      </w:r>
      <w:r w:rsidRPr="00543B11">
        <w:rPr>
          <w:rFonts w:ascii="Times New Roman" w:hAnsi="Times New Roman"/>
          <w:szCs w:val="28"/>
        </w:rPr>
        <w:t xml:space="preserve"> при постановке земельного участка на государственный кадастровый учет;</w:t>
      </w:r>
      <w:proofErr w:type="gramEnd"/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proofErr w:type="gramStart"/>
      <w:r w:rsidRPr="00543B11">
        <w:rPr>
          <w:rFonts w:ascii="Times New Roman" w:hAnsi="Times New Roman"/>
          <w:szCs w:val="28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</w:t>
      </w:r>
      <w:r w:rsidRPr="00543B11">
        <w:rPr>
          <w:rFonts w:ascii="Times New Roman" w:hAnsi="Times New Roman"/>
          <w:szCs w:val="28"/>
        </w:rPr>
        <w:lastRenderedPageBreak/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43B11" w:rsidRPr="00BC52B8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bookmarkStart w:id="4" w:name="Par83"/>
      <w:bookmarkEnd w:id="4"/>
      <w:proofErr w:type="gramStart"/>
      <w:r w:rsidRPr="00BC52B8">
        <w:rPr>
          <w:rFonts w:ascii="Times New Roman" w:hAnsi="Times New Roman"/>
          <w:color w:val="auto"/>
          <w:szCs w:val="28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BC52B8" w:rsidRPr="00BC52B8">
        <w:rPr>
          <w:rFonts w:ascii="Times New Roman" w:hAnsi="Times New Roman"/>
          <w:color w:val="auto"/>
          <w:szCs w:val="28"/>
        </w:rPr>
        <w:t xml:space="preserve"> «</w:t>
      </w:r>
      <w:r w:rsidRPr="00BC52B8">
        <w:rPr>
          <w:rFonts w:ascii="Times New Roman" w:hAnsi="Times New Roman"/>
          <w:color w:val="auto"/>
          <w:szCs w:val="28"/>
        </w:rPr>
        <w:t>О кадастровой дея</w:t>
      </w:r>
      <w:r w:rsidR="00BC52B8" w:rsidRPr="00BC52B8">
        <w:rPr>
          <w:rFonts w:ascii="Times New Roman" w:hAnsi="Times New Roman"/>
          <w:color w:val="auto"/>
          <w:szCs w:val="28"/>
        </w:rPr>
        <w:t>тельности»</w:t>
      </w:r>
      <w:r w:rsidRPr="00BC52B8">
        <w:rPr>
          <w:rFonts w:ascii="Times New Roman" w:hAnsi="Times New Roman"/>
          <w:color w:val="auto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 w:rsidRPr="00BC52B8">
        <w:rPr>
          <w:rFonts w:ascii="Times New Roman" w:hAnsi="Times New Roman"/>
          <w:color w:val="auto"/>
          <w:szCs w:val="28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BC52B8">
        <w:rPr>
          <w:rFonts w:ascii="Times New Roman" w:hAnsi="Times New Roman"/>
          <w:color w:val="auto"/>
          <w:szCs w:val="28"/>
        </w:rPr>
        <w:t xml:space="preserve"> строительство не требуется);</w:t>
      </w:r>
    </w:p>
    <w:p w:rsidR="00543B11" w:rsidRPr="00BC52B8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BC52B8">
        <w:rPr>
          <w:rFonts w:ascii="Times New Roman" w:hAnsi="Times New Roman"/>
          <w:color w:val="auto"/>
          <w:szCs w:val="28"/>
        </w:rPr>
        <w:t>в) в отношении помещений в случаях:</w:t>
      </w:r>
    </w:p>
    <w:p w:rsidR="00543B11" w:rsidRPr="00BC52B8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bookmarkStart w:id="5" w:name="Par86"/>
      <w:bookmarkEnd w:id="5"/>
      <w:r w:rsidRPr="00BC52B8">
        <w:rPr>
          <w:rFonts w:ascii="Times New Roman" w:hAnsi="Times New Roman"/>
          <w:color w:val="auto"/>
          <w:szCs w:val="28"/>
        </w:rPr>
        <w:t xml:space="preserve">подготовки и оформления в установленном Жилищным </w:t>
      </w:r>
      <w:hyperlink r:id="rId11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 w:rsidRPr="00BC52B8">
        <w:rPr>
          <w:rFonts w:ascii="Times New Roman" w:hAnsi="Times New Roman"/>
          <w:color w:val="auto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43B11" w:rsidRPr="00BC52B8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bookmarkStart w:id="6" w:name="Par87"/>
      <w:bookmarkEnd w:id="6"/>
      <w:r w:rsidRPr="00BC52B8">
        <w:rPr>
          <w:rFonts w:ascii="Times New Roman" w:hAnsi="Times New Roman"/>
          <w:color w:val="auto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BC52B8">
        <w:rPr>
          <w:rFonts w:ascii="Times New Roman" w:hAnsi="Times New Roman"/>
          <w:color w:val="auto"/>
          <w:szCs w:val="28"/>
        </w:rPr>
        <w:t>машино</w:t>
      </w:r>
      <w:proofErr w:type="spellEnd"/>
      <w:r w:rsidRPr="00BC52B8">
        <w:rPr>
          <w:rFonts w:ascii="Times New Roman" w:hAnsi="Times New Roman"/>
          <w:color w:val="auto"/>
          <w:szCs w:val="28"/>
        </w:rPr>
        <w:t>-места (</w:t>
      </w:r>
      <w:proofErr w:type="spellStart"/>
      <w:r w:rsidRPr="00BC52B8">
        <w:rPr>
          <w:rFonts w:ascii="Times New Roman" w:hAnsi="Times New Roman"/>
          <w:color w:val="auto"/>
          <w:szCs w:val="28"/>
        </w:rPr>
        <w:t>машино</w:t>
      </w:r>
      <w:proofErr w:type="spellEnd"/>
      <w:r w:rsidRPr="00BC52B8">
        <w:rPr>
          <w:rFonts w:ascii="Times New Roman" w:hAnsi="Times New Roman"/>
          <w:color w:val="auto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543B11" w:rsidRPr="00BC52B8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bookmarkStart w:id="7" w:name="Par89"/>
      <w:bookmarkEnd w:id="7"/>
      <w:r w:rsidRPr="00BC52B8">
        <w:rPr>
          <w:rFonts w:ascii="Times New Roman" w:hAnsi="Times New Roman"/>
          <w:color w:val="auto"/>
          <w:szCs w:val="28"/>
        </w:rPr>
        <w:t xml:space="preserve">г) в отношении </w:t>
      </w:r>
      <w:proofErr w:type="spellStart"/>
      <w:r w:rsidRPr="00BC52B8">
        <w:rPr>
          <w:rFonts w:ascii="Times New Roman" w:hAnsi="Times New Roman"/>
          <w:color w:val="auto"/>
          <w:szCs w:val="28"/>
        </w:rPr>
        <w:t>машино</w:t>
      </w:r>
      <w:proofErr w:type="spellEnd"/>
      <w:r w:rsidRPr="00BC52B8">
        <w:rPr>
          <w:rFonts w:ascii="Times New Roman" w:hAnsi="Times New Roman"/>
          <w:color w:val="auto"/>
          <w:szCs w:val="28"/>
        </w:rPr>
        <w:t>-ме</w:t>
      </w:r>
      <w:proofErr w:type="gramStart"/>
      <w:r w:rsidRPr="00BC52B8">
        <w:rPr>
          <w:rFonts w:ascii="Times New Roman" w:hAnsi="Times New Roman"/>
          <w:color w:val="auto"/>
          <w:szCs w:val="28"/>
        </w:rPr>
        <w:t>ст в сл</w:t>
      </w:r>
      <w:proofErr w:type="gramEnd"/>
      <w:r w:rsidRPr="00BC52B8">
        <w:rPr>
          <w:rFonts w:ascii="Times New Roman" w:hAnsi="Times New Roman"/>
          <w:color w:val="auto"/>
          <w:szCs w:val="28"/>
        </w:rPr>
        <w:t xml:space="preserve">учае подготовки и оформления в отношении </w:t>
      </w:r>
      <w:proofErr w:type="spellStart"/>
      <w:r w:rsidRPr="00BC52B8">
        <w:rPr>
          <w:rFonts w:ascii="Times New Roman" w:hAnsi="Times New Roman"/>
          <w:color w:val="auto"/>
          <w:szCs w:val="28"/>
        </w:rPr>
        <w:t>машино</w:t>
      </w:r>
      <w:proofErr w:type="spellEnd"/>
      <w:r w:rsidRPr="00BC52B8">
        <w:rPr>
          <w:rFonts w:ascii="Times New Roman" w:hAnsi="Times New Roman"/>
          <w:color w:val="auto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BC52B8">
        <w:rPr>
          <w:rFonts w:ascii="Times New Roman" w:hAnsi="Times New Roman"/>
          <w:color w:val="auto"/>
          <w:szCs w:val="28"/>
        </w:rPr>
        <w:t>машино</w:t>
      </w:r>
      <w:proofErr w:type="spellEnd"/>
      <w:r w:rsidRPr="00BC52B8">
        <w:rPr>
          <w:rFonts w:ascii="Times New Roman" w:hAnsi="Times New Roman"/>
          <w:color w:val="auto"/>
          <w:szCs w:val="28"/>
        </w:rPr>
        <w:t>-места (</w:t>
      </w:r>
      <w:proofErr w:type="spellStart"/>
      <w:r w:rsidRPr="00BC52B8">
        <w:rPr>
          <w:rFonts w:ascii="Times New Roman" w:hAnsi="Times New Roman"/>
          <w:color w:val="auto"/>
          <w:szCs w:val="28"/>
        </w:rPr>
        <w:t>машино</w:t>
      </w:r>
      <w:proofErr w:type="spellEnd"/>
      <w:r w:rsidRPr="00BC52B8">
        <w:rPr>
          <w:rFonts w:ascii="Times New Roman" w:hAnsi="Times New Roman"/>
          <w:color w:val="auto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BC52B8">
        <w:rPr>
          <w:rFonts w:ascii="Times New Roman" w:hAnsi="Times New Roman"/>
          <w:color w:val="auto"/>
          <w:szCs w:val="28"/>
        </w:rPr>
        <w:t>машино</w:t>
      </w:r>
      <w:proofErr w:type="spellEnd"/>
      <w:r w:rsidRPr="00BC52B8">
        <w:rPr>
          <w:rFonts w:ascii="Times New Roman" w:hAnsi="Times New Roman"/>
          <w:color w:val="auto"/>
          <w:szCs w:val="28"/>
        </w:rPr>
        <w:t>-месте;</w:t>
      </w:r>
    </w:p>
    <w:p w:rsidR="00543B11" w:rsidRPr="00BC52B8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proofErr w:type="gramStart"/>
      <w:r w:rsidRPr="00BC52B8">
        <w:rPr>
          <w:rFonts w:ascii="Times New Roman" w:hAnsi="Times New Roman"/>
          <w:color w:val="auto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BC52B8" w:rsidRPr="00BC52B8">
        <w:rPr>
          <w:rFonts w:ascii="Times New Roman" w:hAnsi="Times New Roman"/>
          <w:color w:val="auto"/>
          <w:szCs w:val="28"/>
        </w:rPr>
        <w:t xml:space="preserve"> «</w:t>
      </w:r>
      <w:r w:rsidRPr="00BC52B8">
        <w:rPr>
          <w:rFonts w:ascii="Times New Roman" w:hAnsi="Times New Roman"/>
          <w:color w:val="auto"/>
          <w:szCs w:val="28"/>
        </w:rPr>
        <w:t>О государст</w:t>
      </w:r>
      <w:r w:rsidR="00BC52B8" w:rsidRPr="00BC52B8">
        <w:rPr>
          <w:rFonts w:ascii="Times New Roman" w:hAnsi="Times New Roman"/>
          <w:color w:val="auto"/>
          <w:szCs w:val="28"/>
        </w:rPr>
        <w:t>венной регистрации недвижимости»</w:t>
      </w:r>
      <w:r w:rsidRPr="00BC52B8">
        <w:rPr>
          <w:rFonts w:ascii="Times New Roman" w:hAnsi="Times New Roman"/>
          <w:color w:val="auto"/>
          <w:szCs w:val="28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BC52B8">
        <w:rPr>
          <w:rFonts w:ascii="Times New Roman" w:hAnsi="Times New Roman"/>
          <w:color w:val="auto"/>
          <w:szCs w:val="28"/>
        </w:rPr>
        <w:t>машино</w:t>
      </w:r>
      <w:proofErr w:type="spellEnd"/>
      <w:r w:rsidRPr="00BC52B8">
        <w:rPr>
          <w:rFonts w:ascii="Times New Roman" w:hAnsi="Times New Roman"/>
          <w:color w:val="auto"/>
          <w:szCs w:val="28"/>
        </w:rPr>
        <w:t>-место.</w:t>
      </w:r>
      <w:proofErr w:type="gramEnd"/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</w:t>
      </w:r>
      <w:r w:rsidRPr="00543B11">
        <w:rPr>
          <w:rFonts w:ascii="Times New Roman" w:hAnsi="Times New Roman"/>
          <w:szCs w:val="28"/>
        </w:rPr>
        <w:t>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2.4.1</w:t>
      </w:r>
      <w:r w:rsidRPr="00543B11">
        <w:rPr>
          <w:rFonts w:ascii="Times New Roman" w:hAnsi="Times New Roman"/>
          <w:szCs w:val="28"/>
        </w:rPr>
        <w:t xml:space="preserve">. При присвоении адресов помещениям, 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</w:t>
      </w:r>
      <w:r w:rsidRPr="00543B11">
        <w:rPr>
          <w:rFonts w:ascii="Times New Roman" w:hAnsi="Times New Roman"/>
          <w:szCs w:val="28"/>
        </w:rPr>
        <w:t>. В случае</w:t>
      </w:r>
      <w:proofErr w:type="gramStart"/>
      <w:r w:rsidRPr="00543B11">
        <w:rPr>
          <w:rFonts w:ascii="Times New Roman" w:hAnsi="Times New Roman"/>
          <w:szCs w:val="28"/>
        </w:rPr>
        <w:t>,</w:t>
      </w:r>
      <w:proofErr w:type="gramEnd"/>
      <w:r w:rsidRPr="00543B11">
        <w:rPr>
          <w:rFonts w:ascii="Times New Roman" w:hAnsi="Times New Roman"/>
          <w:szCs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 xml:space="preserve">-месту, расположенному в таком здании или сооружении, осуществляется при условии одновременного присвоения </w:t>
      </w:r>
      <w:r w:rsidRPr="00543B11">
        <w:rPr>
          <w:rFonts w:ascii="Times New Roman" w:hAnsi="Times New Roman"/>
          <w:szCs w:val="28"/>
        </w:rPr>
        <w:lastRenderedPageBreak/>
        <w:t>адреса такому зданию (строению) или сооружению.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8" w:name="Par99"/>
      <w:bookmarkEnd w:id="8"/>
      <w:r>
        <w:rPr>
          <w:rFonts w:ascii="Times New Roman" w:hAnsi="Times New Roman"/>
          <w:szCs w:val="28"/>
        </w:rPr>
        <w:t>2.6</w:t>
      </w:r>
      <w:r w:rsidRPr="00543B11">
        <w:rPr>
          <w:rFonts w:ascii="Times New Roman" w:hAnsi="Times New Roman"/>
          <w:szCs w:val="28"/>
        </w:rPr>
        <w:t xml:space="preserve">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>-местам.</w:t>
      </w:r>
    </w:p>
    <w:p w:rsidR="00543B11" w:rsidRPr="00BC52B8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szCs w:val="28"/>
        </w:rPr>
        <w:t>2.6.1</w:t>
      </w:r>
      <w:r w:rsidRPr="00543B11">
        <w:rPr>
          <w:rFonts w:ascii="Times New Roman" w:hAnsi="Times New Roman"/>
          <w:szCs w:val="28"/>
        </w:rPr>
        <w:t xml:space="preserve">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3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BC52B8" w:rsidRPr="00BC52B8">
        <w:rPr>
          <w:rFonts w:ascii="Times New Roman" w:hAnsi="Times New Roman"/>
          <w:color w:val="auto"/>
          <w:szCs w:val="28"/>
        </w:rPr>
        <w:t xml:space="preserve"> «</w:t>
      </w:r>
      <w:r w:rsidRPr="00BC52B8">
        <w:rPr>
          <w:rFonts w:ascii="Times New Roman" w:hAnsi="Times New Roman"/>
          <w:color w:val="auto"/>
          <w:szCs w:val="28"/>
        </w:rPr>
        <w:t>О государст</w:t>
      </w:r>
      <w:r w:rsidR="00BC52B8" w:rsidRPr="00BC52B8">
        <w:rPr>
          <w:rFonts w:ascii="Times New Roman" w:hAnsi="Times New Roman"/>
          <w:color w:val="auto"/>
          <w:szCs w:val="28"/>
        </w:rPr>
        <w:t>венной регистрации недвижимости»</w:t>
      </w:r>
      <w:r w:rsidRPr="00BC52B8">
        <w:rPr>
          <w:rFonts w:ascii="Times New Roman" w:hAnsi="Times New Roman"/>
          <w:color w:val="auto"/>
          <w:szCs w:val="28"/>
        </w:rPr>
        <w:t>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2.7</w:t>
      </w:r>
      <w:r w:rsidRPr="00543B11">
        <w:rPr>
          <w:rFonts w:ascii="Times New Roman" w:hAnsi="Times New Roman"/>
          <w:szCs w:val="28"/>
        </w:rPr>
        <w:t xml:space="preserve">. </w:t>
      </w:r>
      <w:proofErr w:type="gramStart"/>
      <w:r w:rsidRPr="00543B11">
        <w:rPr>
          <w:rFonts w:ascii="Times New Roman" w:hAnsi="Times New Roman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</w:t>
      </w:r>
      <w:r w:rsidR="00782F44">
        <w:rPr>
          <w:rFonts w:ascii="Times New Roman" w:hAnsi="Times New Roman"/>
          <w:szCs w:val="28"/>
        </w:rPr>
        <w:t>ченным органом</w:t>
      </w:r>
      <w:r w:rsidRPr="00543B11">
        <w:rPr>
          <w:rFonts w:ascii="Times New Roman" w:hAnsi="Times New Roman"/>
          <w:szCs w:val="28"/>
        </w:rPr>
        <w:t xml:space="preserve"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BC52B8">
          <w:rPr>
            <w:rStyle w:val="a3"/>
            <w:rFonts w:ascii="Times New Roman" w:hAnsi="Times New Roman"/>
            <w:color w:val="auto"/>
            <w:szCs w:val="28"/>
          </w:rPr>
          <w:t>порядком</w:t>
        </w:r>
      </w:hyperlink>
      <w:r w:rsidRPr="00543B11">
        <w:rPr>
          <w:rFonts w:ascii="Times New Roman" w:hAnsi="Times New Roman"/>
          <w:szCs w:val="28"/>
        </w:rPr>
        <w:t xml:space="preserve"> ведения государственного адресного</w:t>
      </w:r>
      <w:proofErr w:type="gramEnd"/>
      <w:r w:rsidRPr="00543B11">
        <w:rPr>
          <w:rFonts w:ascii="Times New Roman" w:hAnsi="Times New Roman"/>
          <w:szCs w:val="28"/>
        </w:rPr>
        <w:t xml:space="preserve"> реестра.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2.8</w:t>
      </w:r>
      <w:r w:rsidRPr="00543B11">
        <w:rPr>
          <w:rFonts w:ascii="Times New Roman" w:hAnsi="Times New Roman"/>
          <w:szCs w:val="28"/>
        </w:rPr>
        <w:t xml:space="preserve">. </w:t>
      </w:r>
      <w:proofErr w:type="gramStart"/>
      <w:r w:rsidRPr="00543B11">
        <w:rPr>
          <w:rFonts w:ascii="Times New Roman" w:hAnsi="Times New Roman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федеральных территорий,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5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порядке</w:t>
        </w:r>
      </w:hyperlink>
      <w:r w:rsidRPr="00BC52B8">
        <w:rPr>
          <w:rFonts w:ascii="Times New Roman" w:hAnsi="Times New Roman"/>
          <w:color w:val="auto"/>
          <w:szCs w:val="28"/>
        </w:rPr>
        <w:t xml:space="preserve"> </w:t>
      </w:r>
      <w:r w:rsidRPr="00543B11">
        <w:rPr>
          <w:rFonts w:ascii="Times New Roman" w:hAnsi="Times New Roman"/>
          <w:szCs w:val="28"/>
        </w:rPr>
        <w:t>межведомственного информационного взаимодействия при ведении государственного адресного реестра.</w:t>
      </w:r>
      <w:proofErr w:type="gramEnd"/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9" w:name="Par106"/>
      <w:bookmarkEnd w:id="9"/>
      <w:r>
        <w:rPr>
          <w:rFonts w:ascii="Times New Roman" w:hAnsi="Times New Roman"/>
          <w:szCs w:val="28"/>
        </w:rPr>
        <w:t>2.9</w:t>
      </w:r>
      <w:r w:rsidRPr="00543B11">
        <w:rPr>
          <w:rFonts w:ascii="Times New Roman" w:hAnsi="Times New Roman"/>
          <w:szCs w:val="28"/>
        </w:rPr>
        <w:t>. Аннулирование адреса объекта адресации осуществляется в случаях: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10" w:name="Par107"/>
      <w:bookmarkEnd w:id="10"/>
      <w:r w:rsidRPr="00543B11">
        <w:rPr>
          <w:rFonts w:ascii="Times New Roman" w:hAnsi="Times New Roman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б) исключения из Единого государственного реестра недвижимости указанных в </w:t>
      </w:r>
      <w:hyperlink r:id="rId16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части 7 статьи 72</w:t>
        </w:r>
      </w:hyperlink>
      <w:r w:rsidRPr="00543B11">
        <w:rPr>
          <w:rFonts w:ascii="Times New Roman" w:hAnsi="Times New Roman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присвоения объекту адресации нового адреса.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2.10</w:t>
      </w:r>
      <w:r w:rsidRPr="00543B11">
        <w:rPr>
          <w:rFonts w:ascii="Times New Roman" w:hAnsi="Times New Roman"/>
          <w:szCs w:val="28"/>
        </w:rPr>
        <w:t>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2.11</w:t>
      </w:r>
      <w:r w:rsidRPr="00543B11">
        <w:rPr>
          <w:rFonts w:ascii="Times New Roman" w:hAnsi="Times New Roman"/>
          <w:szCs w:val="28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2.12</w:t>
      </w:r>
      <w:r w:rsidRPr="00543B11">
        <w:rPr>
          <w:rFonts w:ascii="Times New Roman" w:hAnsi="Times New Roman"/>
          <w:szCs w:val="28"/>
        </w:rPr>
        <w:t xml:space="preserve">. Аннулирование адресов объектов адресации, являющихся </w:t>
      </w:r>
      <w:r w:rsidRPr="00543B11">
        <w:rPr>
          <w:rFonts w:ascii="Times New Roman" w:hAnsi="Times New Roman"/>
          <w:szCs w:val="28"/>
        </w:rPr>
        <w:lastRenderedPageBreak/>
        <w:t>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11" w:name="Par115"/>
      <w:bookmarkEnd w:id="11"/>
      <w:r>
        <w:rPr>
          <w:rFonts w:ascii="Times New Roman" w:hAnsi="Times New Roman"/>
          <w:szCs w:val="28"/>
        </w:rPr>
        <w:t>2.13</w:t>
      </w:r>
      <w:r w:rsidRPr="00543B11">
        <w:rPr>
          <w:rFonts w:ascii="Times New Roman" w:hAnsi="Times New Roman"/>
          <w:szCs w:val="28"/>
        </w:rPr>
        <w:t xml:space="preserve">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>-мест в таком здании (строении) или сооружении.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2.14</w:t>
      </w:r>
      <w:r w:rsidRPr="00543B11">
        <w:rPr>
          <w:rFonts w:ascii="Times New Roman" w:hAnsi="Times New Roman"/>
          <w:szCs w:val="28"/>
        </w:rPr>
        <w:t>. При присвоении объекту адресации адреса или аннулировании его адреса уполномоченный орган обязан: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провести осмотр местонахождения объекта адресации (при необходимости);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12" w:name="Par121"/>
      <w:bookmarkEnd w:id="12"/>
      <w:r>
        <w:rPr>
          <w:rFonts w:ascii="Times New Roman" w:hAnsi="Times New Roman"/>
          <w:szCs w:val="28"/>
        </w:rPr>
        <w:t>2.15</w:t>
      </w:r>
      <w:r w:rsidRPr="00543B11">
        <w:rPr>
          <w:rFonts w:ascii="Times New Roman" w:hAnsi="Times New Roman"/>
          <w:szCs w:val="28"/>
        </w:rPr>
        <w:t>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2.16</w:t>
      </w:r>
      <w:r w:rsidRPr="00543B11">
        <w:rPr>
          <w:rFonts w:ascii="Times New Roman" w:hAnsi="Times New Roman"/>
          <w:szCs w:val="28"/>
        </w:rPr>
        <w:t>. Решение уполномоченного органа о присвоении объекту адресации адреса принимается одновременно: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r w:rsidRPr="00BC52B8">
        <w:rPr>
          <w:rFonts w:ascii="Times New Roman" w:hAnsi="Times New Roman"/>
          <w:color w:val="auto"/>
          <w:szCs w:val="28"/>
        </w:rPr>
        <w:t xml:space="preserve">Земельным </w:t>
      </w:r>
      <w:hyperlink r:id="rId17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 w:rsidRPr="00543B11">
        <w:rPr>
          <w:rFonts w:ascii="Times New Roman" w:hAnsi="Times New Roman"/>
          <w:szCs w:val="28"/>
        </w:rPr>
        <w:t xml:space="preserve"> Российской Федерации;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в) с заключением уполномоченным органом договора о комплексном развитии территории в соответствии с Градостроительным </w:t>
      </w:r>
      <w:hyperlink r:id="rId18" w:history="1">
        <w:r w:rsidRPr="00BC52B8"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 w:rsidRPr="00BC52B8">
        <w:rPr>
          <w:rFonts w:ascii="Times New Roman" w:hAnsi="Times New Roman"/>
          <w:color w:val="auto"/>
          <w:szCs w:val="28"/>
        </w:rPr>
        <w:t xml:space="preserve"> </w:t>
      </w:r>
      <w:r w:rsidRPr="00543B11">
        <w:rPr>
          <w:rFonts w:ascii="Times New Roman" w:hAnsi="Times New Roman"/>
          <w:szCs w:val="28"/>
        </w:rPr>
        <w:t>Российской Федерации;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г) с утверждением проекта планировки территории;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д) с принятием решения о строительстве объекта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543B11">
        <w:rPr>
          <w:rFonts w:ascii="Times New Roman" w:hAnsi="Times New Roman"/>
          <w:szCs w:val="28"/>
        </w:rPr>
        <w:t>сведения</w:t>
      </w:r>
      <w:proofErr w:type="gramEnd"/>
      <w:r w:rsidRPr="00543B11">
        <w:rPr>
          <w:rFonts w:ascii="Times New Roman" w:hAnsi="Times New Roman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2.17</w:t>
      </w:r>
      <w:r w:rsidRPr="00543B11">
        <w:rPr>
          <w:rFonts w:ascii="Times New Roman" w:hAnsi="Times New Roman"/>
          <w:szCs w:val="28"/>
        </w:rPr>
        <w:t>. Решение уполномоченного органа о присвоении объекту адресации адреса содержит: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присвоенный объекту адресации адрес;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реквизиты и наименования документов, на основании которых принято </w:t>
      </w:r>
      <w:r w:rsidRPr="00543B11">
        <w:rPr>
          <w:rFonts w:ascii="Times New Roman" w:hAnsi="Times New Roman"/>
          <w:szCs w:val="28"/>
        </w:rPr>
        <w:lastRenderedPageBreak/>
        <w:t>решение о присвоении адреса;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описание местоположения объекта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другие необходимые сведения, определенные уполномоченным органом.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2.18</w:t>
      </w:r>
      <w:r w:rsidRPr="00543B11">
        <w:rPr>
          <w:rFonts w:ascii="Times New Roman" w:hAnsi="Times New Roman"/>
          <w:szCs w:val="28"/>
        </w:rPr>
        <w:t>. Решение уполномоченного органа об аннулировании адреса объекта адресации содержит: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аннулируемый адрес объекта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причину аннулирования адреса объекта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другие необходимые сведения, определенные уполномоченным органом.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2.19</w:t>
      </w:r>
      <w:r w:rsidRPr="00543B11">
        <w:rPr>
          <w:rFonts w:ascii="Times New Roman" w:hAnsi="Times New Roman"/>
          <w:szCs w:val="28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2.20</w:t>
      </w:r>
      <w:r w:rsidRPr="00543B11">
        <w:rPr>
          <w:rFonts w:ascii="Times New Roman" w:hAnsi="Times New Roman"/>
          <w:szCs w:val="28"/>
        </w:rPr>
        <w:t>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2.20.1</w:t>
      </w:r>
      <w:r w:rsidR="00543B11" w:rsidRPr="00543B11">
        <w:rPr>
          <w:rFonts w:ascii="Times New Roman" w:hAnsi="Times New Roman"/>
          <w:szCs w:val="28"/>
        </w:rPr>
        <w:t xml:space="preserve">. </w:t>
      </w:r>
      <w:proofErr w:type="gramStart"/>
      <w:r w:rsidR="00543B11" w:rsidRPr="00543B11">
        <w:rPr>
          <w:rFonts w:ascii="Times New Roman" w:hAnsi="Times New Roman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r w:rsidR="005E24D9">
        <w:rPr>
          <w:rFonts w:ascii="Times New Roman" w:hAnsi="Times New Roman"/>
          <w:szCs w:val="28"/>
        </w:rPr>
        <w:t>пунктах 2.22</w:t>
      </w:r>
      <w:r w:rsidR="00543B11" w:rsidRPr="00543B11">
        <w:rPr>
          <w:rFonts w:ascii="Times New Roman" w:hAnsi="Times New Roman"/>
          <w:szCs w:val="28"/>
        </w:rPr>
        <w:t xml:space="preserve"> и </w:t>
      </w:r>
      <w:r w:rsidR="00543B11" w:rsidRPr="005E24D9">
        <w:rPr>
          <w:rFonts w:ascii="Times New Roman" w:hAnsi="Times New Roman"/>
          <w:szCs w:val="28"/>
        </w:rPr>
        <w:t>29</w:t>
      </w:r>
      <w:r w:rsidR="005E24D9">
        <w:rPr>
          <w:rFonts w:ascii="Times New Roman" w:hAnsi="Times New Roman"/>
          <w:szCs w:val="28"/>
        </w:rPr>
        <w:t>.24</w:t>
      </w:r>
      <w:r w:rsidR="00543B11" w:rsidRPr="00543B11">
        <w:rPr>
          <w:rFonts w:ascii="Times New Roman" w:hAnsi="Times New Roman"/>
          <w:szCs w:val="28"/>
        </w:rPr>
        <w:t xml:space="preserve"> настоящих Правил, в </w:t>
      </w:r>
      <w:r w:rsidR="00543B11" w:rsidRPr="00543B11">
        <w:rPr>
          <w:rFonts w:ascii="Times New Roman" w:hAnsi="Times New Roman"/>
          <w:szCs w:val="28"/>
        </w:rPr>
        <w:lastRenderedPageBreak/>
        <w:t xml:space="preserve">случаях, указанных в </w:t>
      </w:r>
      <w:hyperlink w:anchor="Par79" w:tooltip="выполнения в отношении земельного участка в соответствии с требованиями, установленными Федеральным законом &quot;О кадастровой деятельности&quot;, работ, в результате которых обеспечивается подготовка документов, содержащих необходимые для осуществления государственног" w:history="1">
        <w:r w:rsidR="00543B11" w:rsidRPr="005E24D9">
          <w:rPr>
            <w:rStyle w:val="a3"/>
            <w:rFonts w:ascii="Times New Roman" w:hAnsi="Times New Roman"/>
            <w:color w:val="auto"/>
            <w:szCs w:val="28"/>
            <w:u w:val="none"/>
          </w:rPr>
          <w:t>абзаце третьем подпункта "а"</w:t>
        </w:r>
      </w:hyperlink>
      <w:r w:rsidR="00543B11" w:rsidRPr="005E24D9">
        <w:rPr>
          <w:rFonts w:ascii="Times New Roman" w:hAnsi="Times New Roman"/>
          <w:color w:val="auto"/>
          <w:szCs w:val="28"/>
        </w:rPr>
        <w:t xml:space="preserve">, </w:t>
      </w:r>
      <w:hyperlink w:anchor="Par83" w:tooltip="выполнения в отношении объекта недвижимости в соответствии с требованиями, установленными Федеральным законом &quot;О кадастровой деятельности&quot;, работ, в результате которых обеспечивается подготовка документов, содержащих необходимые для осуществления государственн" w:history="1">
        <w:r w:rsidR="00543B11" w:rsidRPr="005E24D9">
          <w:rPr>
            <w:rStyle w:val="a3"/>
            <w:rFonts w:ascii="Times New Roman" w:hAnsi="Times New Roman"/>
            <w:color w:val="auto"/>
            <w:szCs w:val="28"/>
            <w:u w:val="none"/>
          </w:rPr>
          <w:t>абзаце третьем подпункта "б"</w:t>
        </w:r>
      </w:hyperlink>
      <w:r w:rsidR="00543B11" w:rsidRPr="005E24D9">
        <w:rPr>
          <w:rFonts w:ascii="Times New Roman" w:hAnsi="Times New Roman"/>
          <w:color w:val="auto"/>
          <w:szCs w:val="28"/>
        </w:rPr>
        <w:t xml:space="preserve">, </w:t>
      </w:r>
      <w:hyperlink w:anchor="Par86" w:tooltip="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" w:history="1">
        <w:r w:rsidR="00543B11" w:rsidRPr="005E24D9">
          <w:rPr>
            <w:rStyle w:val="a3"/>
            <w:rFonts w:ascii="Times New Roman" w:hAnsi="Times New Roman"/>
            <w:color w:val="auto"/>
            <w:szCs w:val="28"/>
            <w:u w:val="none"/>
          </w:rPr>
          <w:t>абзацах втором</w:t>
        </w:r>
      </w:hyperlink>
      <w:r w:rsidR="00543B11" w:rsidRPr="005E24D9">
        <w:rPr>
          <w:rFonts w:ascii="Times New Roman" w:hAnsi="Times New Roman"/>
          <w:color w:val="auto"/>
          <w:szCs w:val="28"/>
        </w:rPr>
        <w:t xml:space="preserve"> и </w:t>
      </w:r>
      <w:hyperlink w:anchor="Par87" w:tooltip="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" w:history="1">
        <w:r w:rsidR="00543B11" w:rsidRPr="005E24D9">
          <w:rPr>
            <w:rStyle w:val="a3"/>
            <w:rFonts w:ascii="Times New Roman" w:hAnsi="Times New Roman"/>
            <w:color w:val="auto"/>
            <w:szCs w:val="28"/>
            <w:u w:val="none"/>
          </w:rPr>
          <w:t>третьем подпункта "в"</w:t>
        </w:r>
      </w:hyperlink>
      <w:r w:rsidR="00543B11" w:rsidRPr="00543B11">
        <w:rPr>
          <w:rFonts w:ascii="Times New Roman" w:hAnsi="Times New Roman"/>
          <w:szCs w:val="28"/>
        </w:rPr>
        <w:t xml:space="preserve"> и </w:t>
      </w:r>
      <w:r w:rsidR="005E24D9">
        <w:rPr>
          <w:rFonts w:ascii="Times New Roman" w:hAnsi="Times New Roman"/>
          <w:szCs w:val="28"/>
        </w:rPr>
        <w:t>подпункте</w:t>
      </w:r>
      <w:proofErr w:type="gramEnd"/>
      <w:r w:rsidR="005E24D9">
        <w:rPr>
          <w:rFonts w:ascii="Times New Roman" w:hAnsi="Times New Roman"/>
          <w:szCs w:val="28"/>
        </w:rPr>
        <w:t xml:space="preserve"> "г" пункта 2.3</w:t>
      </w:r>
      <w:r w:rsidR="00543B11" w:rsidRPr="00543B11">
        <w:rPr>
          <w:rFonts w:ascii="Times New Roman" w:hAnsi="Times New Roman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9" w:history="1">
        <w:r w:rsidR="00543B11" w:rsidRPr="005E24D9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5E24D9">
        <w:rPr>
          <w:rFonts w:ascii="Times New Roman" w:hAnsi="Times New Roman"/>
          <w:szCs w:val="28"/>
        </w:rPr>
        <w:t xml:space="preserve"> «</w:t>
      </w:r>
      <w:r w:rsidR="00543B11" w:rsidRPr="00543B11">
        <w:rPr>
          <w:rFonts w:ascii="Times New Roman" w:hAnsi="Times New Roman"/>
          <w:szCs w:val="28"/>
        </w:rPr>
        <w:t>О государст</w:t>
      </w:r>
      <w:r w:rsidR="005E24D9">
        <w:rPr>
          <w:rFonts w:ascii="Times New Roman" w:hAnsi="Times New Roman"/>
          <w:szCs w:val="28"/>
        </w:rPr>
        <w:t>венной регистрации недвижимости»</w:t>
      </w:r>
      <w:r w:rsidR="00543B11" w:rsidRPr="00543B11">
        <w:rPr>
          <w:rFonts w:ascii="Times New Roman" w:hAnsi="Times New Roman"/>
          <w:szCs w:val="28"/>
        </w:rPr>
        <w:t>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2.21</w:t>
      </w:r>
      <w:r w:rsidR="00543B11" w:rsidRPr="00543B11">
        <w:rPr>
          <w:rFonts w:ascii="Times New Roman" w:hAnsi="Times New Roman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13" w:name="Par156"/>
      <w:bookmarkEnd w:id="13"/>
      <w:r>
        <w:rPr>
          <w:rFonts w:ascii="Times New Roman" w:hAnsi="Times New Roman"/>
          <w:szCs w:val="28"/>
        </w:rPr>
        <w:t>2.22</w:t>
      </w:r>
      <w:r w:rsidR="00543B11" w:rsidRPr="00543B11">
        <w:rPr>
          <w:rFonts w:ascii="Times New Roman" w:hAnsi="Times New Roman"/>
          <w:szCs w:val="28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право хозяйственного ведения;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право оперативного управления;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право пожизненно наследуемого владения;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г) право постоянного (бессрочного) пользования.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2.23</w:t>
      </w:r>
      <w:r w:rsidR="00543B11" w:rsidRPr="00543B11">
        <w:rPr>
          <w:rFonts w:ascii="Times New Roman" w:hAnsi="Times New Roman"/>
          <w:szCs w:val="28"/>
        </w:rPr>
        <w:t xml:space="preserve">. Заявление составляется лицами, указанными в </w:t>
      </w:r>
      <w:r w:rsidR="001E70AE">
        <w:rPr>
          <w:rFonts w:ascii="Times New Roman" w:hAnsi="Times New Roman"/>
          <w:szCs w:val="28"/>
        </w:rPr>
        <w:t>пункте 2.22</w:t>
      </w:r>
      <w:r w:rsidR="00543B11" w:rsidRPr="00543B11">
        <w:rPr>
          <w:rFonts w:ascii="Times New Roman" w:hAnsi="Times New Roman"/>
          <w:szCs w:val="28"/>
        </w:rPr>
        <w:t xml:space="preserve"> настоящих Правил (далее - заявитель), </w:t>
      </w:r>
      <w:r w:rsidR="00543B11" w:rsidRPr="001E70AE">
        <w:rPr>
          <w:rFonts w:ascii="Times New Roman" w:hAnsi="Times New Roman"/>
          <w:color w:val="auto"/>
          <w:szCs w:val="28"/>
        </w:rPr>
        <w:t xml:space="preserve">по </w:t>
      </w:r>
      <w:hyperlink r:id="rId20" w:history="1">
        <w:r w:rsidR="00543B11"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форме</w:t>
        </w:r>
      </w:hyperlink>
      <w:r w:rsidR="00543B11" w:rsidRPr="00543B11">
        <w:rPr>
          <w:rFonts w:ascii="Times New Roman" w:hAnsi="Times New Roman"/>
          <w:szCs w:val="28"/>
        </w:rPr>
        <w:t>, устанавливаемой Министерством финансов Российской Федерации.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14" w:name="Par163"/>
      <w:bookmarkEnd w:id="14"/>
      <w:r>
        <w:rPr>
          <w:rFonts w:ascii="Times New Roman" w:hAnsi="Times New Roman"/>
          <w:szCs w:val="28"/>
        </w:rPr>
        <w:t>2.24</w:t>
      </w:r>
      <w:r w:rsidR="00543B11" w:rsidRPr="00543B11">
        <w:rPr>
          <w:rFonts w:ascii="Times New Roman" w:hAnsi="Times New Roman"/>
          <w:szCs w:val="28"/>
        </w:rPr>
        <w:t xml:space="preserve">. </w:t>
      </w:r>
      <w:proofErr w:type="gramStart"/>
      <w:r w:rsidR="00543B11" w:rsidRPr="00543B11">
        <w:rPr>
          <w:rFonts w:ascii="Times New Roman" w:hAnsi="Times New Roman"/>
          <w:szCs w:val="28"/>
        </w:rPr>
        <w:t xml:space="preserve">С заявлением вправе обратиться </w:t>
      </w:r>
      <w:hyperlink r:id="rId21" w:history="1">
        <w:r w:rsidR="00543B11"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представители</w:t>
        </w:r>
      </w:hyperlink>
      <w:r w:rsidR="00543B11" w:rsidRPr="00543B11">
        <w:rPr>
          <w:rFonts w:ascii="Times New Roman" w:hAnsi="Times New Roman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proofErr w:type="gramEnd"/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законодательством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 xml:space="preserve">От имени лица, указанного в </w:t>
      </w:r>
      <w:r w:rsidR="001E70AE" w:rsidRPr="001E70AE">
        <w:rPr>
          <w:rFonts w:ascii="Times New Roman" w:hAnsi="Times New Roman"/>
          <w:color w:val="auto"/>
          <w:szCs w:val="28"/>
        </w:rPr>
        <w:t>пункте 2.22</w:t>
      </w:r>
      <w:r w:rsidRPr="001E70AE">
        <w:rPr>
          <w:rFonts w:ascii="Times New Roman" w:hAnsi="Times New Roman"/>
          <w:color w:val="auto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23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статьей 35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или </w:t>
      </w:r>
      <w:hyperlink r:id="rId24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статьей 42.3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</w:t>
      </w:r>
      <w:r w:rsidRPr="00543B11">
        <w:rPr>
          <w:rFonts w:ascii="Times New Roman" w:hAnsi="Times New Roman"/>
          <w:szCs w:val="28"/>
        </w:rPr>
        <w:t xml:space="preserve"> объекта недвижимости, являющегося объектом адресации.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2.25</w:t>
      </w:r>
      <w:r w:rsidR="00543B11" w:rsidRPr="00543B11">
        <w:rPr>
          <w:rFonts w:ascii="Times New Roman" w:hAnsi="Times New Roman"/>
          <w:szCs w:val="28"/>
        </w:rPr>
        <w:t xml:space="preserve">. В случае образования 2 или более объектов адресации в результате преобразования существующего объекта или объектов адресации представляется </w:t>
      </w:r>
      <w:r w:rsidR="00543B11" w:rsidRPr="00543B11">
        <w:rPr>
          <w:rFonts w:ascii="Times New Roman" w:hAnsi="Times New Roman"/>
          <w:szCs w:val="28"/>
        </w:rPr>
        <w:lastRenderedPageBreak/>
        <w:t>одно заявление на все одновременно образуемые объекты адресации.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2.26</w:t>
      </w:r>
      <w:r w:rsidR="00543B11" w:rsidRPr="00543B11">
        <w:rPr>
          <w:rFonts w:ascii="Times New Roman" w:hAnsi="Times New Roman"/>
          <w:szCs w:val="28"/>
        </w:rPr>
        <w:t xml:space="preserve">. </w:t>
      </w:r>
      <w:proofErr w:type="gramStart"/>
      <w:r w:rsidR="00543B11" w:rsidRPr="00543B11">
        <w:rPr>
          <w:rFonts w:ascii="Times New Roman" w:hAnsi="Times New Roman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543B11" w:rsidRPr="00543B11">
        <w:rPr>
          <w:rFonts w:ascii="Times New Roman" w:hAnsi="Times New Roman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5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порядке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</w:t>
      </w:r>
      <w:r w:rsidRPr="00543B11">
        <w:rPr>
          <w:rFonts w:ascii="Times New Roman" w:hAnsi="Times New Roman"/>
          <w:szCs w:val="28"/>
        </w:rPr>
        <w:t>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2.27</w:t>
      </w:r>
      <w:r w:rsidR="00543B11" w:rsidRPr="00543B11">
        <w:rPr>
          <w:rFonts w:ascii="Times New Roman" w:hAnsi="Times New Roman"/>
          <w:szCs w:val="28"/>
        </w:rPr>
        <w:t>. Заявление подписывается заявителем либо представителем заявителя.</w:t>
      </w:r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законодательством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Российской Федерации.</w:t>
      </w:r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7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статьей 35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или </w:t>
      </w:r>
      <w:hyperlink r:id="rId28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статьей 42.3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9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частью 2 статьи 21.1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2.28</w:t>
      </w:r>
      <w:r w:rsidR="00543B11" w:rsidRPr="00543B11">
        <w:rPr>
          <w:rFonts w:ascii="Times New Roman" w:hAnsi="Times New Roman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proofErr w:type="gramStart"/>
      <w:r w:rsidRPr="00543B11">
        <w:rPr>
          <w:rFonts w:ascii="Times New Roman" w:hAnsi="Times New Roman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15" w:name="Par184"/>
      <w:bookmarkEnd w:id="15"/>
      <w:r>
        <w:rPr>
          <w:rFonts w:ascii="Times New Roman" w:hAnsi="Times New Roman"/>
          <w:szCs w:val="28"/>
        </w:rPr>
        <w:t>2.29</w:t>
      </w:r>
      <w:r w:rsidR="00543B11" w:rsidRPr="00543B11">
        <w:rPr>
          <w:rFonts w:ascii="Times New Roman" w:hAnsi="Times New Roman"/>
          <w:szCs w:val="28"/>
        </w:rPr>
        <w:t>. К документам, на о</w:t>
      </w:r>
      <w:r w:rsidR="00782F44">
        <w:rPr>
          <w:rFonts w:ascii="Times New Roman" w:hAnsi="Times New Roman"/>
          <w:szCs w:val="28"/>
        </w:rPr>
        <w:t>сновании которых уполномоченным органом</w:t>
      </w:r>
      <w:r w:rsidR="00543B11" w:rsidRPr="00543B11">
        <w:rPr>
          <w:rFonts w:ascii="Times New Roman" w:hAnsi="Times New Roman"/>
          <w:szCs w:val="28"/>
        </w:rPr>
        <w:t xml:space="preserve"> принимаются решения, предусмотренные </w:t>
      </w:r>
      <w:r w:rsidR="001E70AE">
        <w:rPr>
          <w:rFonts w:ascii="Times New Roman" w:hAnsi="Times New Roman"/>
          <w:szCs w:val="28"/>
        </w:rPr>
        <w:t>пунктом 2.15</w:t>
      </w:r>
      <w:r w:rsidR="00543B11" w:rsidRPr="00543B11">
        <w:rPr>
          <w:rFonts w:ascii="Times New Roman" w:hAnsi="Times New Roman"/>
          <w:szCs w:val="28"/>
        </w:rPr>
        <w:t xml:space="preserve"> настоящих Правил, относятся:</w:t>
      </w:r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bookmarkStart w:id="16" w:name="Par186"/>
      <w:bookmarkEnd w:id="16"/>
      <w:r w:rsidRPr="001E70AE">
        <w:rPr>
          <w:rFonts w:ascii="Times New Roman" w:hAnsi="Times New Roman"/>
          <w:color w:val="auto"/>
          <w:szCs w:val="28"/>
        </w:rPr>
        <w:t xml:space="preserve">а) правоустанавливающие и (или) </w:t>
      </w:r>
      <w:proofErr w:type="spellStart"/>
      <w:r w:rsidRPr="001E70AE">
        <w:rPr>
          <w:rFonts w:ascii="Times New Roman" w:hAnsi="Times New Roman"/>
          <w:color w:val="auto"/>
          <w:szCs w:val="28"/>
        </w:rPr>
        <w:t>правоудостоверяющие</w:t>
      </w:r>
      <w:proofErr w:type="spellEnd"/>
      <w:r w:rsidRPr="001E70AE">
        <w:rPr>
          <w:rFonts w:ascii="Times New Roman" w:hAnsi="Times New Roman"/>
          <w:color w:val="auto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0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Российской Федерации для </w:t>
      </w:r>
      <w:proofErr w:type="gramStart"/>
      <w:r w:rsidRPr="001E70AE">
        <w:rPr>
          <w:rFonts w:ascii="Times New Roman" w:hAnsi="Times New Roman"/>
          <w:color w:val="auto"/>
          <w:szCs w:val="28"/>
        </w:rPr>
        <w:t>строительства</w:t>
      </w:r>
      <w:proofErr w:type="gramEnd"/>
      <w:r w:rsidRPr="001E70AE">
        <w:rPr>
          <w:rFonts w:ascii="Times New Roman" w:hAnsi="Times New Roman"/>
          <w:color w:val="auto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E70AE">
        <w:rPr>
          <w:rFonts w:ascii="Times New Roman" w:hAnsi="Times New Roman"/>
          <w:color w:val="auto"/>
          <w:szCs w:val="28"/>
        </w:rPr>
        <w:t>правоудостоверяющие</w:t>
      </w:r>
      <w:proofErr w:type="spellEnd"/>
      <w:r w:rsidRPr="001E70AE">
        <w:rPr>
          <w:rFonts w:ascii="Times New Roman" w:hAnsi="Times New Roman"/>
          <w:color w:val="auto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bookmarkStart w:id="17" w:name="Par188"/>
      <w:bookmarkEnd w:id="17"/>
      <w:r w:rsidRPr="001E70AE">
        <w:rPr>
          <w:rFonts w:ascii="Times New Roman" w:hAnsi="Times New Roman"/>
          <w:color w:val="auto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bookmarkStart w:id="18" w:name="Par190"/>
      <w:bookmarkEnd w:id="18"/>
      <w:r w:rsidRPr="001E70AE">
        <w:rPr>
          <w:rFonts w:ascii="Times New Roman" w:hAnsi="Times New Roman"/>
          <w:color w:val="auto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1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19" w:name="Par192"/>
      <w:bookmarkEnd w:id="19"/>
      <w:r w:rsidRPr="00543B11">
        <w:rPr>
          <w:rFonts w:ascii="Times New Roman" w:hAnsi="Times New Roman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0" w:name="Par193"/>
      <w:bookmarkEnd w:id="20"/>
      <w:r w:rsidRPr="00543B11">
        <w:rPr>
          <w:rFonts w:ascii="Times New Roman" w:hAnsi="Times New Roman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1" w:name="Par195"/>
      <w:bookmarkEnd w:id="21"/>
      <w:r w:rsidRPr="00543B11">
        <w:rPr>
          <w:rFonts w:ascii="Times New Roman" w:hAnsi="Times New Roman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2" w:name="Par196"/>
      <w:bookmarkEnd w:id="22"/>
      <w:r w:rsidRPr="00543B11">
        <w:rPr>
          <w:rFonts w:ascii="Times New Roman" w:hAnsi="Times New Roman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</w:t>
      </w:r>
      <w:r w:rsidRPr="00543B11">
        <w:rPr>
          <w:rFonts w:ascii="Times New Roman" w:hAnsi="Times New Roman"/>
          <w:szCs w:val="28"/>
        </w:rPr>
        <w:lastRenderedPageBreak/>
        <w:t>образованием одного и более новых объектов адресации);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3" w:name="Par197"/>
      <w:bookmarkEnd w:id="23"/>
      <w:r w:rsidRPr="00543B11">
        <w:rPr>
          <w:rFonts w:ascii="Times New Roman" w:hAnsi="Times New Roman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="001E70AE">
        <w:rPr>
          <w:rFonts w:ascii="Times New Roman" w:hAnsi="Times New Roman"/>
          <w:szCs w:val="28"/>
        </w:rPr>
        <w:t>подпункте "а" пункта 2.9</w:t>
      </w:r>
      <w:r w:rsidRPr="00543B11">
        <w:rPr>
          <w:rFonts w:ascii="Times New Roman" w:hAnsi="Times New Roman"/>
          <w:szCs w:val="28"/>
        </w:rPr>
        <w:t xml:space="preserve"> настоящих Правил);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4" w:name="Par199"/>
      <w:bookmarkEnd w:id="24"/>
      <w:r w:rsidRPr="00543B11">
        <w:rPr>
          <w:rFonts w:ascii="Times New Roman" w:hAnsi="Times New Roman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="001E70AE">
        <w:rPr>
          <w:rFonts w:ascii="Times New Roman" w:hAnsi="Times New Roman"/>
          <w:szCs w:val="28"/>
        </w:rPr>
        <w:t>подпункте "а" пункта 2.9</w:t>
      </w:r>
      <w:r w:rsidRPr="00543B11">
        <w:rPr>
          <w:rFonts w:ascii="Times New Roman" w:hAnsi="Times New Roman"/>
          <w:szCs w:val="28"/>
        </w:rPr>
        <w:t xml:space="preserve"> настоящих Правил).</w:t>
      </w:r>
    </w:p>
    <w:p w:rsidR="00543B11" w:rsidRPr="001E70AE" w:rsidRDefault="00BC52B8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>2.29.1.</w:t>
      </w:r>
      <w:r w:rsidR="00543B11" w:rsidRPr="001E70AE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543B11" w:rsidRPr="001E70AE">
        <w:rPr>
          <w:rFonts w:ascii="Times New Roman" w:hAnsi="Times New Roman"/>
          <w:color w:val="auto"/>
          <w:szCs w:val="28"/>
        </w:rPr>
        <w:t xml:space="preserve">Документы, указанные в </w:t>
      </w:r>
      <w:hyperlink w:anchor="Par188" w:tooltip="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" w:history="1">
        <w:r w:rsidR="00543B11"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подпунктах "б"</w:t>
        </w:r>
      </w:hyperlink>
      <w:r w:rsidR="00543B11" w:rsidRPr="001E70AE">
        <w:rPr>
          <w:rFonts w:ascii="Times New Roman" w:hAnsi="Times New Roman"/>
          <w:color w:val="auto"/>
          <w:szCs w:val="28"/>
        </w:rPr>
        <w:t xml:space="preserve">, </w:t>
      </w:r>
      <w:hyperlink w:anchor="Par193" w:tooltip="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" w:history="1">
        <w:r w:rsidR="00543B11"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"д"</w:t>
        </w:r>
      </w:hyperlink>
      <w:r w:rsidR="00543B11" w:rsidRPr="001E70AE">
        <w:rPr>
          <w:rFonts w:ascii="Times New Roman" w:hAnsi="Times New Roman"/>
          <w:color w:val="auto"/>
          <w:szCs w:val="28"/>
        </w:rPr>
        <w:t xml:space="preserve">, </w:t>
      </w:r>
      <w:hyperlink w:anchor="Par197" w:tooltip="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&quot;а&quot; пун" w:history="1">
        <w:r w:rsidR="00543B11"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"з"</w:t>
        </w:r>
      </w:hyperlink>
      <w:r w:rsidR="00543B11" w:rsidRPr="001E70AE">
        <w:rPr>
          <w:rFonts w:ascii="Times New Roman" w:hAnsi="Times New Roman"/>
          <w:color w:val="auto"/>
          <w:szCs w:val="28"/>
        </w:rPr>
        <w:t xml:space="preserve"> и </w:t>
      </w:r>
      <w:r w:rsidR="001E70AE" w:rsidRPr="001E70AE">
        <w:rPr>
          <w:rFonts w:ascii="Times New Roman" w:hAnsi="Times New Roman"/>
          <w:color w:val="auto"/>
          <w:szCs w:val="28"/>
        </w:rPr>
        <w:t>"и" пункта 2.29</w:t>
      </w:r>
      <w:r w:rsidR="00543B11" w:rsidRPr="001E70AE">
        <w:rPr>
          <w:rFonts w:ascii="Times New Roman" w:hAnsi="Times New Roman"/>
          <w:color w:val="auto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32" w:history="1">
        <w:r w:rsidR="00543B11"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543B11" w:rsidRPr="001E70AE">
        <w:rPr>
          <w:rFonts w:ascii="Times New Roman" w:hAnsi="Times New Roman"/>
          <w:color w:val="auto"/>
          <w:szCs w:val="28"/>
        </w:rPr>
        <w:t xml:space="preserve"> "О публично-правовой компании "</w:t>
      </w:r>
      <w:proofErr w:type="spellStart"/>
      <w:r w:rsidR="00543B11" w:rsidRPr="001E70AE">
        <w:rPr>
          <w:rFonts w:ascii="Times New Roman" w:hAnsi="Times New Roman"/>
          <w:color w:val="auto"/>
          <w:szCs w:val="28"/>
        </w:rPr>
        <w:t>Роскадастр</w:t>
      </w:r>
      <w:proofErr w:type="spellEnd"/>
      <w:r w:rsidR="00543B11" w:rsidRPr="001E70AE">
        <w:rPr>
          <w:rFonts w:ascii="Times New Roman" w:hAnsi="Times New Roman"/>
          <w:color w:val="auto"/>
          <w:szCs w:val="28"/>
        </w:rPr>
        <w:t>", в порядке межведомственного информационного взаимодействия по запросу уполномоченного органа.</w:t>
      </w:r>
      <w:proofErr w:type="gramEnd"/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2.30</w:t>
      </w:r>
      <w:r w:rsidR="001E70AE">
        <w:rPr>
          <w:rFonts w:ascii="Times New Roman" w:hAnsi="Times New Roman"/>
          <w:szCs w:val="28"/>
        </w:rPr>
        <w:t xml:space="preserve">. </w:t>
      </w:r>
      <w:proofErr w:type="gramStart"/>
      <w:r w:rsidR="001E70AE">
        <w:rPr>
          <w:rFonts w:ascii="Times New Roman" w:hAnsi="Times New Roman"/>
          <w:szCs w:val="28"/>
        </w:rPr>
        <w:t>Уполномоченный орган запрашивае</w:t>
      </w:r>
      <w:r w:rsidR="00543B11" w:rsidRPr="00543B11">
        <w:rPr>
          <w:rFonts w:ascii="Times New Roman" w:hAnsi="Times New Roman"/>
          <w:szCs w:val="28"/>
        </w:rPr>
        <w:t xml:space="preserve">т документы, указанные в </w:t>
      </w:r>
      <w:r w:rsidR="001E70AE">
        <w:rPr>
          <w:rFonts w:ascii="Times New Roman" w:hAnsi="Times New Roman"/>
          <w:szCs w:val="28"/>
        </w:rPr>
        <w:t>пункте 2.29</w:t>
      </w:r>
      <w:r w:rsidR="00543B11" w:rsidRPr="00543B11">
        <w:rPr>
          <w:rFonts w:ascii="Times New Roman" w:hAnsi="Times New Roman"/>
          <w:szCs w:val="28"/>
        </w:rPr>
        <w:t xml:space="preserve"> настоящих Правил,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  <w:proofErr w:type="gramEnd"/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proofErr w:type="gramStart"/>
      <w:r w:rsidRPr="001E70AE">
        <w:rPr>
          <w:rFonts w:ascii="Times New Roman" w:hAnsi="Times New Roman"/>
          <w:color w:val="auto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86" w:tooltip="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подпунктах "а"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, </w:t>
      </w:r>
      <w:hyperlink w:anchor="Par190" w:tooltip="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"в"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, </w:t>
      </w:r>
      <w:hyperlink w:anchor="Par192" w:tooltip="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"г"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, </w:t>
      </w:r>
      <w:hyperlink w:anchor="Par195" w:tooltip="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"е"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и </w:t>
      </w:r>
      <w:r w:rsidR="001E70AE" w:rsidRPr="001E70AE">
        <w:rPr>
          <w:rFonts w:ascii="Times New Roman" w:hAnsi="Times New Roman"/>
          <w:color w:val="auto"/>
          <w:szCs w:val="28"/>
        </w:rPr>
        <w:t>"ж" пункта 2.29</w:t>
      </w:r>
      <w:r w:rsidRPr="001E70AE">
        <w:rPr>
          <w:rFonts w:ascii="Times New Roman" w:hAnsi="Times New Roman"/>
          <w:color w:val="auto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proofErr w:type="gramEnd"/>
    </w:p>
    <w:p w:rsidR="00543B11" w:rsidRPr="001E70AE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 xml:space="preserve">Документы, указанные в </w:t>
      </w:r>
      <w:hyperlink w:anchor="Par186" w:tooltip="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подпунктах "а",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</w:t>
      </w:r>
      <w:hyperlink w:anchor="Par190" w:tooltip="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"в"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, </w:t>
      </w:r>
      <w:hyperlink w:anchor="Par192" w:tooltip="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"г"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, </w:t>
      </w:r>
      <w:hyperlink w:anchor="Par195" w:tooltip="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"е"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и </w:t>
      </w:r>
      <w:r w:rsidR="001E70AE" w:rsidRPr="001E70AE">
        <w:rPr>
          <w:rFonts w:ascii="Times New Roman" w:hAnsi="Times New Roman"/>
          <w:color w:val="auto"/>
          <w:szCs w:val="28"/>
        </w:rPr>
        <w:t>"ж" пункта 2.29</w:t>
      </w:r>
      <w:r w:rsidRPr="001E70AE">
        <w:rPr>
          <w:rFonts w:ascii="Times New Roman" w:hAnsi="Times New Roman"/>
          <w:color w:val="auto"/>
          <w:szCs w:val="28"/>
        </w:rPr>
        <w:t xml:space="preserve"> настоящих Правил, представляемые </w:t>
      </w:r>
      <w:proofErr w:type="gramStart"/>
      <w:r w:rsidRPr="001E70AE">
        <w:rPr>
          <w:rFonts w:ascii="Times New Roman" w:hAnsi="Times New Roman"/>
          <w:color w:val="auto"/>
          <w:szCs w:val="28"/>
        </w:rPr>
        <w:t>в</w:t>
      </w:r>
      <w:proofErr w:type="gramEnd"/>
      <w:r w:rsidRPr="001E70AE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Pr="001E70AE">
        <w:rPr>
          <w:rFonts w:ascii="Times New Roman" w:hAnsi="Times New Roman"/>
          <w:color w:val="auto"/>
          <w:szCs w:val="28"/>
        </w:rPr>
        <w:t>уполномоченный</w:t>
      </w:r>
      <w:proofErr w:type="gramEnd"/>
      <w:r w:rsidRPr="001E70AE">
        <w:rPr>
          <w:rFonts w:ascii="Times New Roman" w:hAnsi="Times New Roman"/>
          <w:color w:val="auto"/>
          <w:szCs w:val="28"/>
        </w:rPr>
        <w:t xml:space="preserve">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33" w:history="1">
        <w:r w:rsidRPr="001E70AE">
          <w:rPr>
            <w:rStyle w:val="a3"/>
            <w:rFonts w:ascii="Times New Roman" w:hAnsi="Times New Roman"/>
            <w:color w:val="auto"/>
            <w:szCs w:val="28"/>
            <w:u w:val="none"/>
          </w:rPr>
          <w:t>частью 2 статьи 21.1</w:t>
        </w:r>
      </w:hyperlink>
      <w:r w:rsidRPr="001E70AE">
        <w:rPr>
          <w:rFonts w:ascii="Times New Roman" w:hAnsi="Times New Roman"/>
          <w:color w:val="auto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1E70AE">
        <w:rPr>
          <w:rFonts w:ascii="Times New Roman" w:hAnsi="Times New Roman"/>
          <w:color w:val="auto"/>
          <w:szCs w:val="28"/>
        </w:rPr>
        <w:t>2.31</w:t>
      </w:r>
      <w:r w:rsidR="00543B11" w:rsidRPr="001E70AE">
        <w:rPr>
          <w:rFonts w:ascii="Times New Roman" w:hAnsi="Times New Roman"/>
          <w:color w:val="auto"/>
          <w:szCs w:val="28"/>
        </w:rPr>
        <w:t xml:space="preserve">. Если заявление и документы, указанные в </w:t>
      </w:r>
      <w:r w:rsidR="001E70AE" w:rsidRPr="001E70AE">
        <w:rPr>
          <w:rFonts w:ascii="Times New Roman" w:hAnsi="Times New Roman"/>
          <w:color w:val="auto"/>
          <w:szCs w:val="28"/>
        </w:rPr>
        <w:t>пункте 2.29</w:t>
      </w:r>
      <w:r w:rsidR="00543B11" w:rsidRPr="001E70AE">
        <w:rPr>
          <w:rFonts w:ascii="Times New Roman" w:hAnsi="Times New Roman"/>
          <w:color w:val="auto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</w:t>
      </w:r>
      <w:r w:rsidR="00543B11" w:rsidRPr="00543B11">
        <w:rPr>
          <w:rFonts w:ascii="Times New Roman" w:hAnsi="Times New Roman"/>
          <w:szCs w:val="28"/>
        </w:rPr>
        <w:t xml:space="preserve"> </w:t>
      </w:r>
      <w:r w:rsidR="00543B11" w:rsidRPr="00543B11">
        <w:rPr>
          <w:rFonts w:ascii="Times New Roman" w:hAnsi="Times New Roman"/>
          <w:szCs w:val="28"/>
        </w:rPr>
        <w:lastRenderedPageBreak/>
        <w:t>получения уполномоченным органом таких документов.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 случае</w:t>
      </w:r>
      <w:proofErr w:type="gramStart"/>
      <w:r w:rsidRPr="00543B11">
        <w:rPr>
          <w:rFonts w:ascii="Times New Roman" w:hAnsi="Times New Roman"/>
          <w:szCs w:val="28"/>
        </w:rPr>
        <w:t>,</w:t>
      </w:r>
      <w:proofErr w:type="gramEnd"/>
      <w:r w:rsidRPr="00543B11">
        <w:rPr>
          <w:rFonts w:ascii="Times New Roman" w:hAnsi="Times New Roman"/>
          <w:szCs w:val="28"/>
        </w:rPr>
        <w:t xml:space="preserve"> если заявление и документы, указанные в </w:t>
      </w:r>
      <w:r w:rsidR="001E70AE">
        <w:rPr>
          <w:rFonts w:ascii="Times New Roman" w:hAnsi="Times New Roman"/>
          <w:szCs w:val="28"/>
        </w:rPr>
        <w:t>пункте 2.29</w:t>
      </w:r>
      <w:r w:rsidRPr="00543B11">
        <w:rPr>
          <w:rFonts w:ascii="Times New Roman" w:hAnsi="Times New Roman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proofErr w:type="gramStart"/>
      <w:r w:rsidRPr="00543B11">
        <w:rPr>
          <w:rFonts w:ascii="Times New Roman" w:hAnsi="Times New Roman"/>
          <w:szCs w:val="28"/>
        </w:rPr>
        <w:t xml:space="preserve">Получение заявления и документов, указанных в </w:t>
      </w:r>
      <w:r w:rsidR="001E70AE">
        <w:rPr>
          <w:rFonts w:ascii="Times New Roman" w:hAnsi="Times New Roman"/>
          <w:szCs w:val="28"/>
        </w:rPr>
        <w:t>пункте 2.29</w:t>
      </w:r>
      <w:r w:rsidRPr="00543B11">
        <w:rPr>
          <w:rFonts w:ascii="Times New Roman" w:hAnsi="Times New Roman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proofErr w:type="gramStart"/>
      <w:r w:rsidRPr="00543B11">
        <w:rPr>
          <w:rFonts w:ascii="Times New Roman" w:hAnsi="Times New Roman"/>
          <w:szCs w:val="28"/>
        </w:rPr>
        <w:t xml:space="preserve">Сообщение о получении заявления и документов, указанных в </w:t>
      </w:r>
      <w:r w:rsidR="001E70AE">
        <w:rPr>
          <w:rFonts w:ascii="Times New Roman" w:hAnsi="Times New Roman"/>
          <w:szCs w:val="28"/>
        </w:rPr>
        <w:t>пункте 2.29</w:t>
      </w:r>
      <w:r w:rsidRPr="00543B11">
        <w:rPr>
          <w:rFonts w:ascii="Times New Roman" w:hAnsi="Times New Roman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Сообщение о получении заявления и документов, указанных в </w:t>
      </w:r>
      <w:r w:rsidR="001E70AE">
        <w:rPr>
          <w:rFonts w:ascii="Times New Roman" w:hAnsi="Times New Roman"/>
          <w:szCs w:val="28"/>
        </w:rPr>
        <w:t>пункте 2.29</w:t>
      </w:r>
      <w:r w:rsidRPr="00543B11">
        <w:rPr>
          <w:rFonts w:ascii="Times New Roman" w:hAnsi="Times New Roman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5" w:name="Par214"/>
      <w:bookmarkEnd w:id="25"/>
      <w:r>
        <w:rPr>
          <w:rFonts w:ascii="Times New Roman" w:hAnsi="Times New Roman"/>
          <w:szCs w:val="28"/>
        </w:rPr>
        <w:t>2.32</w:t>
      </w:r>
      <w:r w:rsidR="00543B11" w:rsidRPr="00543B11">
        <w:rPr>
          <w:rFonts w:ascii="Times New Roman" w:hAnsi="Times New Roman"/>
          <w:szCs w:val="28"/>
        </w:rPr>
        <w:t xml:space="preserve">. </w:t>
      </w:r>
      <w:proofErr w:type="gramStart"/>
      <w:r w:rsidR="00543B11" w:rsidRPr="00543B11">
        <w:rPr>
          <w:rFonts w:ascii="Times New Roman" w:hAnsi="Times New Roman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6" w:name="Par216"/>
      <w:bookmarkEnd w:id="26"/>
      <w:r>
        <w:rPr>
          <w:rFonts w:ascii="Times New Roman" w:hAnsi="Times New Roman"/>
          <w:szCs w:val="28"/>
        </w:rPr>
        <w:t>2.33</w:t>
      </w:r>
      <w:r w:rsidR="00543B11" w:rsidRPr="00543B11">
        <w:rPr>
          <w:rFonts w:ascii="Times New Roman" w:hAnsi="Times New Roman"/>
          <w:szCs w:val="28"/>
        </w:rPr>
        <w:t xml:space="preserve">. В случае представления заявления через многофункциональный центр срок, указанный в </w:t>
      </w:r>
      <w:r w:rsidR="001E70AE">
        <w:rPr>
          <w:rFonts w:ascii="Times New Roman" w:hAnsi="Times New Roman"/>
          <w:szCs w:val="28"/>
        </w:rPr>
        <w:t>пункте 2.32</w:t>
      </w:r>
      <w:r w:rsidR="00543B11" w:rsidRPr="00543B11">
        <w:rPr>
          <w:rFonts w:ascii="Times New Roman" w:hAnsi="Times New Roman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1E70AE">
        <w:rPr>
          <w:rFonts w:ascii="Times New Roman" w:hAnsi="Times New Roman"/>
          <w:szCs w:val="28"/>
        </w:rPr>
        <w:t>пункте 2.29</w:t>
      </w:r>
      <w:r w:rsidR="00543B11" w:rsidRPr="00543B11">
        <w:rPr>
          <w:rFonts w:ascii="Times New Roman" w:hAnsi="Times New Roman"/>
          <w:szCs w:val="28"/>
        </w:rPr>
        <w:t xml:space="preserve"> настоящих Правил (при их наличии), в уполномоченный орган.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2.34</w:t>
      </w:r>
      <w:r w:rsidR="00543B11" w:rsidRPr="00543B11">
        <w:rPr>
          <w:rFonts w:ascii="Times New Roman" w:hAnsi="Times New Roman"/>
          <w:szCs w:val="28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="001E70AE">
        <w:rPr>
          <w:rFonts w:ascii="Times New Roman" w:hAnsi="Times New Roman"/>
          <w:szCs w:val="28"/>
        </w:rPr>
        <w:t>пунктах 2.32</w:t>
      </w:r>
      <w:r w:rsidRPr="00543B11">
        <w:rPr>
          <w:rFonts w:ascii="Times New Roman" w:hAnsi="Times New Roman"/>
          <w:szCs w:val="28"/>
        </w:rPr>
        <w:t xml:space="preserve"> и </w:t>
      </w:r>
      <w:r w:rsidR="001E70AE">
        <w:rPr>
          <w:rFonts w:ascii="Times New Roman" w:hAnsi="Times New Roman"/>
          <w:szCs w:val="28"/>
        </w:rPr>
        <w:t>2.33</w:t>
      </w:r>
      <w:r w:rsidRPr="00543B11">
        <w:rPr>
          <w:rFonts w:ascii="Times New Roman" w:hAnsi="Times New Roman"/>
          <w:szCs w:val="28"/>
        </w:rPr>
        <w:t xml:space="preserve"> настоящих Правил;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543B11">
        <w:rPr>
          <w:rFonts w:ascii="Times New Roman" w:hAnsi="Times New Roman"/>
          <w:szCs w:val="28"/>
        </w:rPr>
        <w:t>днем</w:t>
      </w:r>
      <w:proofErr w:type="gramEnd"/>
      <w:r w:rsidRPr="00543B11">
        <w:rPr>
          <w:rFonts w:ascii="Times New Roman" w:hAnsi="Times New Roman"/>
          <w:szCs w:val="28"/>
        </w:rPr>
        <w:t xml:space="preserve"> со дня истечения установленного </w:t>
      </w:r>
      <w:r w:rsidR="001E70AE">
        <w:rPr>
          <w:rFonts w:ascii="Times New Roman" w:hAnsi="Times New Roman"/>
          <w:szCs w:val="28"/>
        </w:rPr>
        <w:t>пунктами 2.32</w:t>
      </w:r>
      <w:r w:rsidRPr="00543B11">
        <w:rPr>
          <w:rFonts w:ascii="Times New Roman" w:hAnsi="Times New Roman"/>
          <w:szCs w:val="28"/>
        </w:rPr>
        <w:t xml:space="preserve"> и </w:t>
      </w:r>
      <w:r w:rsidR="001E70AE">
        <w:rPr>
          <w:rFonts w:ascii="Times New Roman" w:hAnsi="Times New Roman"/>
          <w:szCs w:val="28"/>
        </w:rPr>
        <w:t>2.33</w:t>
      </w:r>
      <w:r w:rsidRPr="00543B11">
        <w:rPr>
          <w:rFonts w:ascii="Times New Roman" w:hAnsi="Times New Roman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543B11">
        <w:rPr>
          <w:rFonts w:ascii="Times New Roman" w:hAnsi="Times New Roman"/>
          <w:szCs w:val="28"/>
        </w:rPr>
        <w:t>центр</w:t>
      </w:r>
      <w:proofErr w:type="gramEnd"/>
      <w:r w:rsidRPr="00543B11">
        <w:rPr>
          <w:rFonts w:ascii="Times New Roman" w:hAnsi="Times New Roman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="001E70AE">
        <w:rPr>
          <w:rFonts w:ascii="Times New Roman" w:hAnsi="Times New Roman"/>
          <w:szCs w:val="28"/>
        </w:rPr>
        <w:t>пунктами 2.32</w:t>
      </w:r>
      <w:r w:rsidRPr="00543B11">
        <w:rPr>
          <w:rFonts w:ascii="Times New Roman" w:hAnsi="Times New Roman"/>
          <w:szCs w:val="28"/>
        </w:rPr>
        <w:t xml:space="preserve"> и </w:t>
      </w:r>
      <w:r w:rsidR="001E70AE">
        <w:rPr>
          <w:rFonts w:ascii="Times New Roman" w:hAnsi="Times New Roman"/>
          <w:szCs w:val="28"/>
        </w:rPr>
        <w:t>2.33</w:t>
      </w:r>
      <w:r w:rsidRPr="00543B11">
        <w:rPr>
          <w:rFonts w:ascii="Times New Roman" w:hAnsi="Times New Roman"/>
          <w:szCs w:val="28"/>
        </w:rPr>
        <w:t xml:space="preserve"> настоящих Правил.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7" w:name="Par221"/>
      <w:bookmarkEnd w:id="27"/>
      <w:r>
        <w:rPr>
          <w:rFonts w:ascii="Times New Roman" w:hAnsi="Times New Roman"/>
          <w:szCs w:val="28"/>
        </w:rPr>
        <w:t>2.35</w:t>
      </w:r>
      <w:r w:rsidR="00543B11" w:rsidRPr="00543B11">
        <w:rPr>
          <w:rFonts w:ascii="Times New Roman" w:hAnsi="Times New Roman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а) с заявлением о присвоении объекту адресации адреса обратилось лицо, не указанное в </w:t>
      </w:r>
      <w:r w:rsidR="001E70AE">
        <w:rPr>
          <w:rFonts w:ascii="Times New Roman" w:hAnsi="Times New Roman"/>
          <w:szCs w:val="28"/>
        </w:rPr>
        <w:t>пунктах 2.22</w:t>
      </w:r>
      <w:r w:rsidRPr="00543B11">
        <w:rPr>
          <w:rFonts w:ascii="Times New Roman" w:hAnsi="Times New Roman"/>
          <w:szCs w:val="28"/>
        </w:rPr>
        <w:t xml:space="preserve"> и </w:t>
      </w:r>
      <w:r w:rsidR="001E70AE">
        <w:rPr>
          <w:rFonts w:ascii="Times New Roman" w:hAnsi="Times New Roman"/>
          <w:szCs w:val="28"/>
        </w:rPr>
        <w:t>2.24</w:t>
      </w:r>
      <w:r w:rsidRPr="00543B11">
        <w:rPr>
          <w:rFonts w:ascii="Times New Roman" w:hAnsi="Times New Roman"/>
          <w:szCs w:val="28"/>
        </w:rPr>
        <w:t xml:space="preserve"> настоящих Правил;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43B11">
        <w:rPr>
          <w:rFonts w:ascii="Times New Roman" w:hAnsi="Times New Roman"/>
          <w:szCs w:val="28"/>
        </w:rPr>
        <w:t>необходимых</w:t>
      </w:r>
      <w:proofErr w:type="gramEnd"/>
      <w:r w:rsidRPr="00543B11">
        <w:rPr>
          <w:rFonts w:ascii="Times New Roman" w:hAnsi="Times New Roman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r w:rsidR="00AB796C">
        <w:rPr>
          <w:rFonts w:ascii="Times New Roman" w:hAnsi="Times New Roman"/>
          <w:szCs w:val="28"/>
        </w:rPr>
        <w:t>пунктах 1.5</w:t>
      </w:r>
      <w:r w:rsidRPr="00543B11">
        <w:rPr>
          <w:rFonts w:ascii="Times New Roman" w:hAnsi="Times New Roman"/>
          <w:szCs w:val="28"/>
        </w:rPr>
        <w:t xml:space="preserve">, </w:t>
      </w:r>
      <w:hyperlink w:anchor="Par76" w:tooltip="8. Присвоение объекту адресации адреса осуществляется:" w:history="1">
        <w:r w:rsidR="00AB796C" w:rsidRPr="00AB796C">
          <w:rPr>
            <w:rStyle w:val="a3"/>
            <w:rFonts w:ascii="Times New Roman" w:hAnsi="Times New Roman"/>
            <w:color w:val="auto"/>
            <w:szCs w:val="28"/>
            <w:u w:val="none"/>
          </w:rPr>
          <w:t>2.3</w:t>
        </w:r>
      </w:hyperlink>
      <w:r w:rsidRPr="00AB796C">
        <w:rPr>
          <w:rFonts w:ascii="Times New Roman" w:hAnsi="Times New Roman"/>
          <w:color w:val="auto"/>
          <w:szCs w:val="28"/>
        </w:rPr>
        <w:t xml:space="preserve"> </w:t>
      </w:r>
      <w:r w:rsidR="00AB796C" w:rsidRPr="00AB796C">
        <w:rPr>
          <w:rFonts w:ascii="Times New Roman" w:hAnsi="Times New Roman"/>
          <w:color w:val="auto"/>
          <w:szCs w:val="28"/>
        </w:rPr>
        <w:t>–</w:t>
      </w:r>
      <w:r w:rsidRPr="00AB796C">
        <w:rPr>
          <w:rFonts w:ascii="Times New Roman" w:hAnsi="Times New Roman"/>
          <w:color w:val="auto"/>
          <w:szCs w:val="28"/>
        </w:rPr>
        <w:t xml:space="preserve"> </w:t>
      </w:r>
      <w:hyperlink w:anchor="Par99" w:tooltip="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" w:history="1">
        <w:r w:rsidR="00AB796C" w:rsidRPr="00AB796C">
          <w:rPr>
            <w:rStyle w:val="a3"/>
            <w:rFonts w:ascii="Times New Roman" w:hAnsi="Times New Roman"/>
            <w:color w:val="auto"/>
            <w:szCs w:val="28"/>
            <w:u w:val="none"/>
          </w:rPr>
          <w:t>2.6</w:t>
        </w:r>
      </w:hyperlink>
      <w:r w:rsidRPr="00AB796C">
        <w:rPr>
          <w:rFonts w:ascii="Times New Roman" w:hAnsi="Times New Roman"/>
          <w:color w:val="auto"/>
          <w:szCs w:val="28"/>
        </w:rPr>
        <w:t xml:space="preserve"> и</w:t>
      </w:r>
      <w:r w:rsidRPr="00543B11">
        <w:rPr>
          <w:rFonts w:ascii="Times New Roman" w:hAnsi="Times New Roman"/>
          <w:szCs w:val="28"/>
        </w:rPr>
        <w:t xml:space="preserve"> </w:t>
      </w:r>
      <w:r w:rsidR="00AB796C">
        <w:rPr>
          <w:rFonts w:ascii="Times New Roman" w:hAnsi="Times New Roman"/>
          <w:szCs w:val="28"/>
        </w:rPr>
        <w:t>2.9</w:t>
      </w:r>
      <w:r w:rsidRPr="00543B11">
        <w:rPr>
          <w:rFonts w:ascii="Times New Roman" w:hAnsi="Times New Roman"/>
          <w:szCs w:val="28"/>
        </w:rPr>
        <w:t xml:space="preserve"> </w:t>
      </w:r>
      <w:r w:rsidR="00AB796C">
        <w:rPr>
          <w:rFonts w:ascii="Times New Roman" w:hAnsi="Times New Roman"/>
          <w:szCs w:val="28"/>
        </w:rPr>
        <w:t>–</w:t>
      </w:r>
      <w:r w:rsidRPr="00543B11">
        <w:rPr>
          <w:rFonts w:ascii="Times New Roman" w:hAnsi="Times New Roman"/>
          <w:szCs w:val="28"/>
        </w:rPr>
        <w:t xml:space="preserve"> </w:t>
      </w:r>
      <w:r w:rsidR="00AB796C">
        <w:rPr>
          <w:rFonts w:ascii="Times New Roman" w:hAnsi="Times New Roman"/>
          <w:szCs w:val="28"/>
        </w:rPr>
        <w:t>2.13</w:t>
      </w:r>
      <w:r w:rsidRPr="00543B11">
        <w:rPr>
          <w:rFonts w:ascii="Times New Roman" w:hAnsi="Times New Roman"/>
          <w:szCs w:val="28"/>
        </w:rPr>
        <w:t xml:space="preserve"> настоящих Правил.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2.36</w:t>
      </w:r>
      <w:r w:rsidR="00543B11" w:rsidRPr="00543B11">
        <w:rPr>
          <w:rFonts w:ascii="Times New Roman" w:hAnsi="Times New Roman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="00AB796C">
        <w:rPr>
          <w:rFonts w:ascii="Times New Roman" w:hAnsi="Times New Roman"/>
          <w:szCs w:val="28"/>
        </w:rPr>
        <w:t>пункта 2.35</w:t>
      </w:r>
      <w:r w:rsidR="00543B11" w:rsidRPr="00543B11">
        <w:rPr>
          <w:rFonts w:ascii="Times New Roman" w:hAnsi="Times New Roman"/>
          <w:szCs w:val="28"/>
        </w:rPr>
        <w:t xml:space="preserve"> настоящих Правил, являющиеся основанием для принятия такого решения.</w:t>
      </w:r>
    </w:p>
    <w:p w:rsidR="00543B11" w:rsidRPr="00C05D5A" w:rsidRDefault="00BC52B8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szCs w:val="28"/>
        </w:rPr>
        <w:t>2.37</w:t>
      </w:r>
      <w:r w:rsidR="00543B11" w:rsidRPr="00543B11">
        <w:rPr>
          <w:rFonts w:ascii="Times New Roman" w:hAnsi="Times New Roman"/>
          <w:szCs w:val="28"/>
        </w:rPr>
        <w:t xml:space="preserve">. </w:t>
      </w:r>
      <w:hyperlink r:id="rId34" w:history="1">
        <w:r w:rsidR="00543B11" w:rsidRPr="00C05D5A">
          <w:rPr>
            <w:rStyle w:val="a3"/>
            <w:rFonts w:ascii="Times New Roman" w:hAnsi="Times New Roman"/>
            <w:color w:val="auto"/>
            <w:szCs w:val="28"/>
            <w:u w:val="none"/>
          </w:rPr>
          <w:t>Форма</w:t>
        </w:r>
      </w:hyperlink>
      <w:r w:rsidR="00543B11" w:rsidRPr="00C05D5A">
        <w:rPr>
          <w:rFonts w:ascii="Times New Roman" w:hAnsi="Times New Roman"/>
          <w:color w:val="auto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43B11" w:rsidRPr="00543B11" w:rsidRDefault="00BC52B8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2.38</w:t>
      </w:r>
      <w:r w:rsidR="00543B11" w:rsidRPr="00543B11">
        <w:rPr>
          <w:rFonts w:ascii="Times New Roman" w:hAnsi="Times New Roman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</w:p>
    <w:p w:rsidR="00543B11" w:rsidRPr="00AB796C" w:rsidRDefault="00543B11" w:rsidP="00AB796C">
      <w:pPr>
        <w:widowControl w:val="0"/>
        <w:ind w:firstLine="720"/>
        <w:jc w:val="center"/>
        <w:rPr>
          <w:rFonts w:ascii="Times New Roman" w:hAnsi="Times New Roman"/>
          <w:bCs/>
          <w:szCs w:val="28"/>
        </w:rPr>
      </w:pPr>
      <w:r w:rsidRPr="00AB796C">
        <w:rPr>
          <w:rFonts w:ascii="Times New Roman" w:hAnsi="Times New Roman"/>
          <w:bCs/>
          <w:szCs w:val="28"/>
        </w:rPr>
        <w:t>III. Структура адреса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8" w:name="Par232"/>
      <w:bookmarkEnd w:id="28"/>
      <w:r>
        <w:rPr>
          <w:rFonts w:ascii="Times New Roman" w:hAnsi="Times New Roman"/>
          <w:szCs w:val="28"/>
        </w:rPr>
        <w:t>3.1</w:t>
      </w:r>
      <w:r w:rsidR="00543B11" w:rsidRPr="00543B11">
        <w:rPr>
          <w:rFonts w:ascii="Times New Roman" w:hAnsi="Times New Roman"/>
          <w:szCs w:val="28"/>
        </w:rPr>
        <w:t xml:space="preserve">. Структура адреса включает в себя следующую последовательность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адресообразующих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наименование страны (Российская Федерация);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наименование субъекта Российской Федерации;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в) наименование муниципального района, муниципального округа, </w:t>
      </w:r>
      <w:r w:rsidRPr="00543B11">
        <w:rPr>
          <w:rFonts w:ascii="Times New Roman" w:hAnsi="Times New Roman"/>
          <w:szCs w:val="28"/>
        </w:rPr>
        <w:lastRenderedPageBreak/>
        <w:t>городского округа или внутригородской территории (для городов федерального значения) в составе субъекта Российской Федерации, федеральной территории;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(за исключением объектов адресации, расположенных на федеральных территориях);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д) наименование населенного пункта;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е) наименование элемента планировочной структуры;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ж) наименование элемента улично-дорожной сети;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з)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и) тип и номер помещения, расположенного в здании или сооружении, или наименование объекта адресации "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 xml:space="preserve">-место" и номер 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>-места в здании, сооружении.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</w:t>
      </w:r>
      <w:r w:rsidR="00543B11" w:rsidRPr="00543B11">
        <w:rPr>
          <w:rFonts w:ascii="Times New Roman" w:hAnsi="Times New Roman"/>
          <w:szCs w:val="28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адресообразующих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элементов в структуре адреса, указанная в </w:t>
      </w:r>
      <w:r>
        <w:rPr>
          <w:rFonts w:ascii="Times New Roman" w:hAnsi="Times New Roman"/>
          <w:szCs w:val="28"/>
        </w:rPr>
        <w:t>пункте 3.1</w:t>
      </w:r>
      <w:r w:rsidR="00543B11" w:rsidRPr="00543B11">
        <w:rPr>
          <w:rFonts w:ascii="Times New Roman" w:hAnsi="Times New Roman"/>
          <w:szCs w:val="28"/>
        </w:rPr>
        <w:t xml:space="preserve"> настоящих Правил.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</w:t>
      </w:r>
      <w:r w:rsidR="00543B11" w:rsidRPr="00543B11">
        <w:rPr>
          <w:rFonts w:ascii="Times New Roman" w:hAnsi="Times New Roman"/>
          <w:szCs w:val="28"/>
        </w:rPr>
        <w:t xml:space="preserve">. Перечень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адресообразующих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bookmarkStart w:id="29" w:name="Par249"/>
      <w:bookmarkEnd w:id="29"/>
      <w:r>
        <w:rPr>
          <w:rFonts w:ascii="Times New Roman" w:hAnsi="Times New Roman"/>
          <w:szCs w:val="28"/>
        </w:rPr>
        <w:t>3.4</w:t>
      </w:r>
      <w:r w:rsidR="00543B11" w:rsidRPr="00543B11">
        <w:rPr>
          <w:rFonts w:ascii="Times New Roman" w:hAnsi="Times New Roman"/>
          <w:szCs w:val="28"/>
        </w:rPr>
        <w:t xml:space="preserve">. Обязательными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адресообразующими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элементами для всех видов объектов адресации являются: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страна;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субъект Российской Федерации;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федеральных и межселенных территориях);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3.5</w:t>
      </w:r>
      <w:r w:rsidR="00543B11" w:rsidRPr="00543B11">
        <w:rPr>
          <w:rFonts w:ascii="Times New Roman" w:hAnsi="Times New Roman"/>
          <w:szCs w:val="28"/>
        </w:rPr>
        <w:t xml:space="preserve">. Иные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адресообразующие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элементы применяются в зависимости от вида объекта адресации.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</w:t>
      </w:r>
      <w:r w:rsidR="00543B11" w:rsidRPr="00543B11">
        <w:rPr>
          <w:rFonts w:ascii="Times New Roman" w:hAnsi="Times New Roman"/>
          <w:szCs w:val="28"/>
        </w:rPr>
        <w:t xml:space="preserve">. Структура адреса земельного участка в дополнение к обязательным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адресообразующим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элементам, указанным в </w:t>
      </w:r>
      <w:r>
        <w:rPr>
          <w:rFonts w:ascii="Times New Roman" w:hAnsi="Times New Roman"/>
          <w:szCs w:val="28"/>
        </w:rPr>
        <w:t>пункте 3.4</w:t>
      </w:r>
      <w:r w:rsidR="00543B11" w:rsidRPr="00543B11">
        <w:rPr>
          <w:rFonts w:ascii="Times New Roman" w:hAnsi="Times New Roman"/>
          <w:szCs w:val="28"/>
        </w:rPr>
        <w:t xml:space="preserve"> настоящих Правил, включает в себя следующие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адресообразующие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элементы, описанные идентифицирующими их реквизитами: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наименование элемента планировочной структуры (при наличии);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наименование элемента улично-дорожной сети (при наличии);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наименование объекта адресации "земельный участок" и номер земельного участка.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</w:t>
      </w:r>
      <w:r w:rsidR="00543B11" w:rsidRPr="00543B11">
        <w:rPr>
          <w:rFonts w:ascii="Times New Roman" w:hAnsi="Times New Roman"/>
          <w:szCs w:val="28"/>
        </w:rPr>
        <w:t xml:space="preserve">. Структура адреса здания (строения), сооружения в дополнение к обязательным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адресообразующим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элементам, указанным в </w:t>
      </w:r>
      <w:r>
        <w:rPr>
          <w:rFonts w:ascii="Times New Roman" w:hAnsi="Times New Roman"/>
          <w:szCs w:val="28"/>
        </w:rPr>
        <w:t>пункте 3.4</w:t>
      </w:r>
      <w:r w:rsidR="00543B11" w:rsidRPr="00543B11">
        <w:rPr>
          <w:rFonts w:ascii="Times New Roman" w:hAnsi="Times New Roman"/>
          <w:szCs w:val="28"/>
        </w:rPr>
        <w:t xml:space="preserve"> настоящих Правил, включает в себя следующие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адресообразующие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элементы, описанные идентифицирующими их реквизитами: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lastRenderedPageBreak/>
        <w:t>а) наименование элемента планировочной структуры (при наличии);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наименование элемента улично-дорожной сети (при наличии);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тип и номер здания (строения) или сооружения.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</w:t>
      </w:r>
      <w:r w:rsidR="00543B11" w:rsidRPr="00543B11">
        <w:rPr>
          <w:rFonts w:ascii="Times New Roman" w:hAnsi="Times New Roman"/>
          <w:szCs w:val="28"/>
        </w:rPr>
        <w:t xml:space="preserve">. Структура адреса помещения в пределах здания (строения), сооружения в дополнение к обязательным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адресообразующим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элементам, указанным в </w:t>
      </w:r>
      <w:r>
        <w:rPr>
          <w:rFonts w:ascii="Times New Roman" w:hAnsi="Times New Roman"/>
          <w:szCs w:val="28"/>
        </w:rPr>
        <w:t>пункте 3.4</w:t>
      </w:r>
      <w:r w:rsidR="00543B11" w:rsidRPr="00543B11">
        <w:rPr>
          <w:rFonts w:ascii="Times New Roman" w:hAnsi="Times New Roman"/>
          <w:szCs w:val="28"/>
        </w:rPr>
        <w:t xml:space="preserve"> настоящих Правил, включает в себя следующие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адресообразующие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элементы, описанные идентифицирующими их реквизитами: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наименование элемента планировочной структуры (при наличии);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наименование элемента улично-дорожной сети (при наличии);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тип и номер здания (строения), сооружения;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г) тип и номер помещения в пределах здания, сооружения;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д) тип и номер помещения в пределах квартиры (в отношении коммунальных квартир).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3.8.1</w:t>
      </w:r>
      <w:r w:rsidR="00543B11" w:rsidRPr="00543B11">
        <w:rPr>
          <w:rFonts w:ascii="Times New Roman" w:hAnsi="Times New Roman"/>
          <w:szCs w:val="28"/>
        </w:rPr>
        <w:t xml:space="preserve">. Структура адреса </w:t>
      </w:r>
      <w:proofErr w:type="spellStart"/>
      <w:r w:rsidR="00543B11" w:rsidRPr="00543B11">
        <w:rPr>
          <w:rFonts w:ascii="Times New Roman" w:hAnsi="Times New Roman"/>
          <w:szCs w:val="28"/>
        </w:rPr>
        <w:t>машино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-места в дополнение к обязательным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адресообразующим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элементам, указанным в </w:t>
      </w:r>
      <w:r>
        <w:rPr>
          <w:rFonts w:ascii="Times New Roman" w:hAnsi="Times New Roman"/>
          <w:szCs w:val="28"/>
        </w:rPr>
        <w:t>пункте 3.4</w:t>
      </w:r>
      <w:r w:rsidR="00543B11" w:rsidRPr="00543B11">
        <w:rPr>
          <w:rFonts w:ascii="Times New Roman" w:hAnsi="Times New Roman"/>
          <w:szCs w:val="28"/>
        </w:rPr>
        <w:t xml:space="preserve"> настоящих Правил, включает следующие </w:t>
      </w:r>
      <w:proofErr w:type="spellStart"/>
      <w:r w:rsidR="00543B11" w:rsidRPr="00543B11">
        <w:rPr>
          <w:rFonts w:ascii="Times New Roman" w:hAnsi="Times New Roman"/>
          <w:szCs w:val="28"/>
        </w:rPr>
        <w:t>адресообразующие</w:t>
      </w:r>
      <w:proofErr w:type="spellEnd"/>
      <w:r w:rsidR="00543B11" w:rsidRPr="00543B11">
        <w:rPr>
          <w:rFonts w:ascii="Times New Roman" w:hAnsi="Times New Roman"/>
          <w:szCs w:val="28"/>
        </w:rPr>
        <w:t xml:space="preserve"> элементы, описанные идентифицирующими их реквизитами: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а) наименование элемента планировочной структуры (при наличии);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б) наименование элемента улично-дорожной сети (при наличии);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в) тип и номер здания (строения), сооружения;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г) наименование объекта адресации "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 xml:space="preserve">-место" и номер </w:t>
      </w:r>
      <w:proofErr w:type="spellStart"/>
      <w:r w:rsidRPr="00543B11">
        <w:rPr>
          <w:rFonts w:ascii="Times New Roman" w:hAnsi="Times New Roman"/>
          <w:szCs w:val="28"/>
        </w:rPr>
        <w:t>машино</w:t>
      </w:r>
      <w:proofErr w:type="spellEnd"/>
      <w:r w:rsidRPr="00543B11">
        <w:rPr>
          <w:rFonts w:ascii="Times New Roman" w:hAnsi="Times New Roman"/>
          <w:szCs w:val="28"/>
        </w:rPr>
        <w:t>-места в здании, сооружении.</w:t>
      </w:r>
    </w:p>
    <w:p w:rsidR="00543B11" w:rsidRPr="00AB796C" w:rsidRDefault="00AB796C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bookmarkStart w:id="30" w:name="Par284"/>
      <w:bookmarkEnd w:id="30"/>
      <w:r w:rsidRPr="00AB796C">
        <w:rPr>
          <w:rFonts w:ascii="Times New Roman" w:hAnsi="Times New Roman"/>
          <w:color w:val="auto"/>
          <w:szCs w:val="28"/>
        </w:rPr>
        <w:t>3.9</w:t>
      </w:r>
      <w:r w:rsidR="00543B11" w:rsidRPr="00AB796C">
        <w:rPr>
          <w:rFonts w:ascii="Times New Roman" w:hAnsi="Times New Roman"/>
          <w:color w:val="auto"/>
          <w:szCs w:val="28"/>
        </w:rPr>
        <w:t xml:space="preserve">. </w:t>
      </w:r>
      <w:hyperlink r:id="rId35" w:history="1">
        <w:r w:rsidR="00543B11" w:rsidRPr="00AB796C">
          <w:rPr>
            <w:rStyle w:val="a3"/>
            <w:rFonts w:ascii="Times New Roman" w:hAnsi="Times New Roman"/>
            <w:color w:val="auto"/>
            <w:szCs w:val="28"/>
            <w:u w:val="none"/>
          </w:rPr>
          <w:t>Перечень</w:t>
        </w:r>
      </w:hyperlink>
      <w:r w:rsidR="00543B11" w:rsidRPr="00AB796C">
        <w:rPr>
          <w:rFonts w:ascii="Times New Roman" w:hAnsi="Times New Roman"/>
          <w:color w:val="auto"/>
          <w:szCs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="00543B11" w:rsidRPr="00AB796C">
        <w:rPr>
          <w:rFonts w:ascii="Times New Roman" w:hAnsi="Times New Roman"/>
          <w:color w:val="auto"/>
          <w:szCs w:val="28"/>
        </w:rPr>
        <w:t>машино</w:t>
      </w:r>
      <w:proofErr w:type="spellEnd"/>
      <w:r w:rsidR="00543B11" w:rsidRPr="00AB796C">
        <w:rPr>
          <w:rFonts w:ascii="Times New Roman" w:hAnsi="Times New Roman"/>
          <w:color w:val="auto"/>
          <w:szCs w:val="28"/>
        </w:rPr>
        <w:t xml:space="preserve">-мест, используемых в качестве реквизитов адреса, а также </w:t>
      </w:r>
      <w:hyperlink r:id="rId36" w:history="1">
        <w:r w:rsidR="00543B11" w:rsidRPr="00AB796C">
          <w:rPr>
            <w:rStyle w:val="a3"/>
            <w:rFonts w:ascii="Times New Roman" w:hAnsi="Times New Roman"/>
            <w:color w:val="auto"/>
            <w:szCs w:val="28"/>
            <w:u w:val="none"/>
          </w:rPr>
          <w:t>правила</w:t>
        </w:r>
      </w:hyperlink>
      <w:r w:rsidR="00543B11" w:rsidRPr="00AB796C">
        <w:rPr>
          <w:rFonts w:ascii="Times New Roman" w:hAnsi="Times New Roman"/>
          <w:color w:val="auto"/>
          <w:szCs w:val="28"/>
        </w:rPr>
        <w:t xml:space="preserve"> сокращенного наименования </w:t>
      </w:r>
      <w:proofErr w:type="spellStart"/>
      <w:r w:rsidR="00543B11" w:rsidRPr="00AB796C">
        <w:rPr>
          <w:rFonts w:ascii="Times New Roman" w:hAnsi="Times New Roman"/>
          <w:color w:val="auto"/>
          <w:szCs w:val="28"/>
        </w:rPr>
        <w:t>адресообразующих</w:t>
      </w:r>
      <w:proofErr w:type="spellEnd"/>
      <w:r w:rsidR="00543B11" w:rsidRPr="00AB796C">
        <w:rPr>
          <w:rFonts w:ascii="Times New Roman" w:hAnsi="Times New Roman"/>
          <w:color w:val="auto"/>
          <w:szCs w:val="28"/>
        </w:rPr>
        <w:t xml:space="preserve"> элементов устанавливаются Министерством финансов Российской Федерации.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</w:p>
    <w:p w:rsidR="00543B11" w:rsidRPr="00AB796C" w:rsidRDefault="00543B11" w:rsidP="00AB796C">
      <w:pPr>
        <w:widowControl w:val="0"/>
        <w:ind w:firstLine="720"/>
        <w:jc w:val="center"/>
        <w:rPr>
          <w:rFonts w:ascii="Times New Roman" w:hAnsi="Times New Roman"/>
          <w:bCs/>
          <w:szCs w:val="28"/>
        </w:rPr>
      </w:pPr>
      <w:r w:rsidRPr="00AB796C">
        <w:rPr>
          <w:rFonts w:ascii="Times New Roman" w:hAnsi="Times New Roman"/>
          <w:bCs/>
          <w:szCs w:val="28"/>
        </w:rPr>
        <w:t>IV. Правила написания наименований и нумерации</w:t>
      </w:r>
    </w:p>
    <w:p w:rsidR="00543B11" w:rsidRPr="00AB796C" w:rsidRDefault="00543B11" w:rsidP="00AB796C">
      <w:pPr>
        <w:widowControl w:val="0"/>
        <w:ind w:firstLine="720"/>
        <w:jc w:val="center"/>
        <w:rPr>
          <w:rFonts w:ascii="Times New Roman" w:hAnsi="Times New Roman"/>
          <w:bCs/>
          <w:szCs w:val="28"/>
        </w:rPr>
      </w:pPr>
      <w:r w:rsidRPr="00AB796C">
        <w:rPr>
          <w:rFonts w:ascii="Times New Roman" w:hAnsi="Times New Roman"/>
          <w:bCs/>
          <w:szCs w:val="28"/>
        </w:rPr>
        <w:t>объектов адресации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</w:t>
      </w:r>
      <w:r w:rsidR="00543B11" w:rsidRPr="00543B11">
        <w:rPr>
          <w:rFonts w:ascii="Times New Roman" w:hAnsi="Times New Roman"/>
          <w:szCs w:val="28"/>
        </w:rPr>
        <w:t>. 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федеральной территории,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</w:t>
      </w:r>
      <w:r w:rsidRPr="00543B11">
        <w:rPr>
          <w:rFonts w:ascii="Times New Roman" w:hAnsi="Times New Roman"/>
          <w:szCs w:val="28"/>
        </w:rPr>
        <w:lastRenderedPageBreak/>
        <w:t>соответствующим наименованиям государственного реестра муниципальных образований Российской Федерации.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43B11" w:rsidRPr="00AB796C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AB796C">
        <w:rPr>
          <w:rFonts w:ascii="Times New Roman" w:hAnsi="Times New Roman"/>
          <w:color w:val="auto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7" w:history="1">
        <w:r w:rsidRPr="00AB796C">
          <w:rPr>
            <w:rStyle w:val="a3"/>
            <w:rFonts w:ascii="Times New Roman" w:hAnsi="Times New Roman"/>
            <w:color w:val="auto"/>
            <w:szCs w:val="28"/>
            <w:u w:val="none"/>
          </w:rPr>
          <w:t>Конституции</w:t>
        </w:r>
      </w:hyperlink>
      <w:r w:rsidRPr="00AB796C">
        <w:rPr>
          <w:rFonts w:ascii="Times New Roman" w:hAnsi="Times New Roman"/>
          <w:color w:val="auto"/>
          <w:szCs w:val="28"/>
        </w:rPr>
        <w:t xml:space="preserve"> Российской Федерации.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proofErr w:type="gramStart"/>
      <w:r w:rsidRPr="00543B11">
        <w:rPr>
          <w:rFonts w:ascii="Times New Roman" w:hAnsi="Times New Roman"/>
          <w:szCs w:val="28"/>
        </w:rPr>
        <w:t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proofErr w:type="gramEnd"/>
      <w:r w:rsidRPr="00543B11">
        <w:rPr>
          <w:rFonts w:ascii="Times New Roman" w:hAnsi="Times New Roman"/>
          <w:szCs w:val="28"/>
        </w:rPr>
        <w:t xml:space="preserve">, </w:t>
      </w:r>
      <w:proofErr w:type="gramStart"/>
      <w:r w:rsidRPr="00543B11">
        <w:rPr>
          <w:rFonts w:ascii="Times New Roman" w:hAnsi="Times New Roman"/>
          <w:szCs w:val="28"/>
        </w:rPr>
        <w:t>полученных</w:t>
      </w:r>
      <w:proofErr w:type="gramEnd"/>
      <w:r w:rsidRPr="00543B11">
        <w:rPr>
          <w:rFonts w:ascii="Times New Roman" w:hAnsi="Times New Roman"/>
          <w:szCs w:val="28"/>
        </w:rPr>
        <w:t xml:space="preserve">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43B11" w:rsidRPr="00AB796C" w:rsidRDefault="00AB796C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AB796C">
        <w:rPr>
          <w:rFonts w:ascii="Times New Roman" w:hAnsi="Times New Roman"/>
          <w:color w:val="auto"/>
          <w:szCs w:val="28"/>
        </w:rPr>
        <w:t>4.1.1</w:t>
      </w:r>
      <w:r w:rsidR="00543B11" w:rsidRPr="00AB796C">
        <w:rPr>
          <w:rFonts w:ascii="Times New Roman" w:hAnsi="Times New Roman"/>
          <w:color w:val="auto"/>
          <w:szCs w:val="28"/>
        </w:rPr>
        <w:t xml:space="preserve">. Наименование федеральной территории должно соответствовать наименованию такой территории, указанному (определенному) в соответствии с федеральным </w:t>
      </w:r>
      <w:hyperlink r:id="rId38" w:history="1">
        <w:r w:rsidR="00543B11" w:rsidRPr="00AB796C"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 w:rsidR="00543B11" w:rsidRPr="00AB796C">
        <w:rPr>
          <w:rFonts w:ascii="Times New Roman" w:hAnsi="Times New Roman"/>
          <w:color w:val="auto"/>
          <w:szCs w:val="28"/>
        </w:rPr>
        <w:t xml:space="preserve"> о федеральной территории.</w:t>
      </w:r>
    </w:p>
    <w:p w:rsidR="00543B11" w:rsidRPr="00AB796C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proofErr w:type="gramStart"/>
      <w:r w:rsidRPr="00AB796C">
        <w:rPr>
          <w:rFonts w:ascii="Times New Roman" w:hAnsi="Times New Roman"/>
          <w:color w:val="auto"/>
          <w:szCs w:val="28"/>
        </w:rPr>
        <w:t xml:space="preserve">Сведения о федеральной территории (за исключением наименования) размещаются в федеральной информационной адресной системе на основании сведений о муниципальном образовании, действующем в границах федеральной территории, включенном в государственный реестр муниципальных образований Российской Федерации, полученных оператором федеральной информационной адресной системы в </w:t>
      </w:r>
      <w:hyperlink r:id="rId39" w:history="1">
        <w:r w:rsidRPr="00AB796C">
          <w:rPr>
            <w:rStyle w:val="a3"/>
            <w:rFonts w:ascii="Times New Roman" w:hAnsi="Times New Roman"/>
            <w:color w:val="auto"/>
            <w:szCs w:val="28"/>
            <w:u w:val="none"/>
          </w:rPr>
          <w:t>порядке</w:t>
        </w:r>
      </w:hyperlink>
      <w:r w:rsidRPr="00AB796C">
        <w:rPr>
          <w:rFonts w:ascii="Times New Roman" w:hAnsi="Times New Roman"/>
          <w:color w:val="auto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</w:t>
      </w:r>
      <w:proofErr w:type="gramEnd"/>
      <w:r w:rsidRPr="00AB796C">
        <w:rPr>
          <w:rFonts w:ascii="Times New Roman" w:hAnsi="Times New Roman"/>
          <w:color w:val="auto"/>
          <w:szCs w:val="28"/>
        </w:rPr>
        <w:t xml:space="preserve"> реестра.</w:t>
      </w:r>
    </w:p>
    <w:p w:rsidR="00543B11" w:rsidRPr="00AB796C" w:rsidRDefault="00AB796C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AB796C">
        <w:rPr>
          <w:rFonts w:ascii="Times New Roman" w:hAnsi="Times New Roman"/>
          <w:color w:val="auto"/>
          <w:szCs w:val="28"/>
        </w:rPr>
        <w:t>4.2</w:t>
      </w:r>
      <w:r w:rsidR="00543B11" w:rsidRPr="00AB796C">
        <w:rPr>
          <w:rFonts w:ascii="Times New Roman" w:hAnsi="Times New Roman"/>
          <w:color w:val="auto"/>
          <w:szCs w:val="28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43B11" w:rsidRPr="00AB796C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AB796C">
        <w:rPr>
          <w:rFonts w:ascii="Times New Roman" w:hAnsi="Times New Roman"/>
          <w:color w:val="auto"/>
          <w:szCs w:val="28"/>
        </w:rPr>
        <w:t>а) "</w:t>
      </w:r>
      <w:proofErr w:type="gramStart"/>
      <w:r w:rsidRPr="00AB796C">
        <w:rPr>
          <w:rFonts w:ascii="Times New Roman" w:hAnsi="Times New Roman"/>
          <w:color w:val="auto"/>
          <w:szCs w:val="28"/>
        </w:rPr>
        <w:t>-"</w:t>
      </w:r>
      <w:proofErr w:type="gramEnd"/>
      <w:r w:rsidRPr="00AB796C">
        <w:rPr>
          <w:rFonts w:ascii="Times New Roman" w:hAnsi="Times New Roman"/>
          <w:color w:val="auto"/>
          <w:szCs w:val="28"/>
        </w:rPr>
        <w:t xml:space="preserve"> - дефис;</w:t>
      </w:r>
    </w:p>
    <w:p w:rsidR="00543B11" w:rsidRPr="00AB796C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AB796C">
        <w:rPr>
          <w:rFonts w:ascii="Times New Roman" w:hAnsi="Times New Roman"/>
          <w:color w:val="auto"/>
          <w:szCs w:val="28"/>
        </w:rPr>
        <w:t>б) "</w:t>
      </w:r>
      <w:proofErr w:type="gramStart"/>
      <w:r w:rsidRPr="00AB796C">
        <w:rPr>
          <w:rFonts w:ascii="Times New Roman" w:hAnsi="Times New Roman"/>
          <w:color w:val="auto"/>
          <w:szCs w:val="28"/>
        </w:rPr>
        <w:t>."</w:t>
      </w:r>
      <w:proofErr w:type="gramEnd"/>
      <w:r w:rsidRPr="00AB796C">
        <w:rPr>
          <w:rFonts w:ascii="Times New Roman" w:hAnsi="Times New Roman"/>
          <w:color w:val="auto"/>
          <w:szCs w:val="28"/>
        </w:rPr>
        <w:t xml:space="preserve"> - точка;</w:t>
      </w:r>
    </w:p>
    <w:p w:rsidR="00543B11" w:rsidRPr="00AB796C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 w:rsidRPr="00AB796C">
        <w:rPr>
          <w:rFonts w:ascii="Times New Roman" w:hAnsi="Times New Roman"/>
          <w:color w:val="auto"/>
          <w:szCs w:val="28"/>
        </w:rPr>
        <w:t>в</w:t>
      </w:r>
      <w:proofErr w:type="gramStart"/>
      <w:r w:rsidRPr="00AB796C">
        <w:rPr>
          <w:rFonts w:ascii="Times New Roman" w:hAnsi="Times New Roman"/>
          <w:color w:val="auto"/>
          <w:szCs w:val="28"/>
        </w:rPr>
        <w:t xml:space="preserve">) "(" - </w:t>
      </w:r>
      <w:proofErr w:type="gramEnd"/>
      <w:r w:rsidRPr="00AB796C">
        <w:rPr>
          <w:rFonts w:ascii="Times New Roman" w:hAnsi="Times New Roman"/>
          <w:color w:val="auto"/>
          <w:szCs w:val="28"/>
        </w:rPr>
        <w:t>открывающая круглая скобка;</w:t>
      </w:r>
    </w:p>
    <w:p w:rsidR="00543B11" w:rsidRPr="00AB796C" w:rsidRDefault="00543B11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proofErr w:type="gramStart"/>
      <w:r w:rsidRPr="00AB796C">
        <w:rPr>
          <w:rFonts w:ascii="Times New Roman" w:hAnsi="Times New Roman"/>
          <w:color w:val="auto"/>
          <w:szCs w:val="28"/>
        </w:rPr>
        <w:t>г) ")" - закрывающая круглая скобка;</w:t>
      </w:r>
      <w:proofErr w:type="gramEnd"/>
    </w:p>
    <w:p w:rsidR="00543B11" w:rsidRPr="00AB796C" w:rsidRDefault="00AB796C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д) "№</w:t>
      </w:r>
      <w:r w:rsidR="00543B11" w:rsidRPr="00AB796C">
        <w:rPr>
          <w:rFonts w:ascii="Times New Roman" w:hAnsi="Times New Roman"/>
          <w:color w:val="auto"/>
          <w:szCs w:val="28"/>
        </w:rPr>
        <w:t>" - знак номера.</w:t>
      </w:r>
    </w:p>
    <w:p w:rsidR="00543B11" w:rsidRPr="00AB796C" w:rsidRDefault="00AB796C" w:rsidP="00543B11">
      <w:pPr>
        <w:widowControl w:val="0"/>
        <w:ind w:firstLine="72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4.3</w:t>
      </w:r>
      <w:r w:rsidR="00543B11" w:rsidRPr="00AB796C">
        <w:rPr>
          <w:rFonts w:ascii="Times New Roman" w:hAnsi="Times New Roman"/>
          <w:color w:val="auto"/>
          <w:szCs w:val="28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4.4</w:t>
      </w:r>
      <w:r w:rsidR="00543B11" w:rsidRPr="00543B11">
        <w:rPr>
          <w:rFonts w:ascii="Times New Roman" w:hAnsi="Times New Roman"/>
          <w:szCs w:val="28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4.5</w:t>
      </w:r>
      <w:r w:rsidR="00543B11" w:rsidRPr="00543B11">
        <w:rPr>
          <w:rFonts w:ascii="Times New Roman" w:hAnsi="Times New Roman"/>
          <w:szCs w:val="28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4.6</w:t>
      </w:r>
      <w:r w:rsidR="00543B11" w:rsidRPr="00543B11">
        <w:rPr>
          <w:rFonts w:ascii="Times New Roman" w:hAnsi="Times New Roman"/>
          <w:szCs w:val="28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4.7</w:t>
      </w:r>
      <w:r w:rsidR="00543B11" w:rsidRPr="00543B11">
        <w:rPr>
          <w:rFonts w:ascii="Times New Roman" w:hAnsi="Times New Roman"/>
          <w:szCs w:val="28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4.8</w:t>
      </w:r>
      <w:r w:rsidR="00543B11" w:rsidRPr="00543B11">
        <w:rPr>
          <w:rFonts w:ascii="Times New Roman" w:hAnsi="Times New Roman"/>
          <w:szCs w:val="28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543B11" w:rsidRPr="00543B11">
        <w:rPr>
          <w:rFonts w:ascii="Times New Roman" w:hAnsi="Times New Roman"/>
          <w:szCs w:val="28"/>
        </w:rPr>
        <w:t>сети, представляющие собой имя и фамилию или звание и фамилию употребляются</w:t>
      </w:r>
      <w:proofErr w:type="gramEnd"/>
      <w:r w:rsidR="00543B11" w:rsidRPr="00543B11">
        <w:rPr>
          <w:rFonts w:ascii="Times New Roman" w:hAnsi="Times New Roman"/>
          <w:szCs w:val="28"/>
        </w:rPr>
        <w:t xml:space="preserve"> с полным написанием имени и фамилии или звания и фамилии.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4.9</w:t>
      </w:r>
      <w:r w:rsidR="00543B11" w:rsidRPr="00543B11">
        <w:rPr>
          <w:rFonts w:ascii="Times New Roman" w:hAnsi="Times New Roman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543B11" w:rsidRPr="00543B11" w:rsidRDefault="00AB796C" w:rsidP="00AB796C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4.10</w:t>
      </w:r>
      <w:r w:rsidR="00543B11" w:rsidRPr="00543B11">
        <w:rPr>
          <w:rFonts w:ascii="Times New Roman" w:hAnsi="Times New Roman"/>
          <w:szCs w:val="28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4.11</w:t>
      </w:r>
      <w:r w:rsidR="00543B11" w:rsidRPr="00543B11">
        <w:rPr>
          <w:rFonts w:ascii="Times New Roman" w:hAnsi="Times New Roman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43B11" w:rsidRPr="00543B11" w:rsidRDefault="00AB796C" w:rsidP="00543B11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4.12</w:t>
      </w:r>
      <w:r w:rsidR="00543B11" w:rsidRPr="00543B11">
        <w:rPr>
          <w:rFonts w:ascii="Times New Roman" w:hAnsi="Times New Roman"/>
          <w:szCs w:val="28"/>
        </w:rPr>
        <w:t>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наименования элементов планировочной структуры, установленные в соответствии с </w:t>
      </w:r>
      <w:r w:rsidR="00AB796C">
        <w:rPr>
          <w:rFonts w:ascii="Times New Roman" w:hAnsi="Times New Roman"/>
          <w:szCs w:val="28"/>
        </w:rPr>
        <w:t>пунктом 3.9</w:t>
      </w:r>
      <w:r w:rsidRPr="00543B11">
        <w:rPr>
          <w:rFonts w:ascii="Times New Roman" w:hAnsi="Times New Roman"/>
          <w:szCs w:val="28"/>
        </w:rPr>
        <w:t xml:space="preserve"> настоящих Правил, за исключением собственных наименований элементов планировочной структуры;</w:t>
      </w:r>
    </w:p>
    <w:p w:rsidR="00543B11" w:rsidRPr="00543B11" w:rsidRDefault="00543B11" w:rsidP="00543B11">
      <w:pPr>
        <w:widowControl w:val="0"/>
        <w:ind w:firstLine="720"/>
        <w:rPr>
          <w:rFonts w:ascii="Times New Roman" w:hAnsi="Times New Roman"/>
          <w:szCs w:val="28"/>
        </w:rPr>
      </w:pPr>
      <w:r w:rsidRPr="00543B11">
        <w:rPr>
          <w:rFonts w:ascii="Times New Roman" w:hAnsi="Times New Roman"/>
          <w:szCs w:val="28"/>
        </w:rPr>
        <w:t xml:space="preserve">обязательные </w:t>
      </w:r>
      <w:proofErr w:type="spellStart"/>
      <w:r w:rsidRPr="00543B11">
        <w:rPr>
          <w:rFonts w:ascii="Times New Roman" w:hAnsi="Times New Roman"/>
          <w:szCs w:val="28"/>
        </w:rPr>
        <w:t>адресообразующие</w:t>
      </w:r>
      <w:proofErr w:type="spellEnd"/>
      <w:r w:rsidRPr="00543B11">
        <w:rPr>
          <w:rFonts w:ascii="Times New Roman" w:hAnsi="Times New Roman"/>
          <w:szCs w:val="28"/>
        </w:rPr>
        <w:t xml:space="preserve"> элементы адреса объекта адресации.</w:t>
      </w:r>
    </w:p>
    <w:p w:rsidR="00543B11" w:rsidRDefault="00543B11">
      <w:pPr>
        <w:widowControl w:val="0"/>
        <w:jc w:val="center"/>
      </w:pPr>
    </w:p>
    <w:sectPr w:rsidR="00543B11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CDB"/>
    <w:multiLevelType w:val="multilevel"/>
    <w:tmpl w:val="68A60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12A2A96"/>
    <w:multiLevelType w:val="multilevel"/>
    <w:tmpl w:val="D80AA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49F26EE"/>
    <w:multiLevelType w:val="multilevel"/>
    <w:tmpl w:val="68A60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6BFD0880"/>
    <w:multiLevelType w:val="multilevel"/>
    <w:tmpl w:val="6F440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8E7"/>
    <w:rsid w:val="001E70AE"/>
    <w:rsid w:val="00543B11"/>
    <w:rsid w:val="005B48E7"/>
    <w:rsid w:val="005E24D9"/>
    <w:rsid w:val="00782F44"/>
    <w:rsid w:val="00A92883"/>
    <w:rsid w:val="00AB796C"/>
    <w:rsid w:val="00BC52B8"/>
    <w:rsid w:val="00C05D5A"/>
    <w:rsid w:val="00E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paragraph" w:styleId="a8">
    <w:name w:val="Balloon Text"/>
    <w:basedOn w:val="a"/>
    <w:link w:val="a9"/>
    <w:uiPriority w:val="99"/>
    <w:semiHidden/>
    <w:unhideWhenUsed/>
    <w:rsid w:val="00A92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525&amp;date=29.11.2022&amp;dst=100273&amp;field=134" TargetMode="External"/><Relationship Id="rId13" Type="http://schemas.openxmlformats.org/officeDocument/2006/relationships/hyperlink" Target="https://login.consultant.ru/link/?req=doc&amp;base=LAW&amp;n=429476&amp;date=29.11.2022" TargetMode="External"/><Relationship Id="rId18" Type="http://schemas.openxmlformats.org/officeDocument/2006/relationships/hyperlink" Target="https://login.consultant.ru/link/?req=doc&amp;base=LAW&amp;n=407208&amp;date=29.11.2022&amp;dst=49&amp;field=134" TargetMode="External"/><Relationship Id="rId26" Type="http://schemas.openxmlformats.org/officeDocument/2006/relationships/hyperlink" Target="https://login.consultant.ru/link/?req=doc&amp;base=LAW&amp;n=410706&amp;date=29.11.2022&amp;dst=465&amp;field=134" TargetMode="External"/><Relationship Id="rId39" Type="http://schemas.openxmlformats.org/officeDocument/2006/relationships/hyperlink" Target="https://login.consultant.ru/link/?req=doc&amp;base=LAW&amp;n=423049&amp;date=29.11.2022&amp;dst=100025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99661&amp;date=29.11.2022" TargetMode="External"/><Relationship Id="rId34" Type="http://schemas.openxmlformats.org/officeDocument/2006/relationships/hyperlink" Target="https://login.consultant.ru/link/?req=doc&amp;base=LAW&amp;n=409907&amp;date=29.11.2022&amp;dst=100232&amp;field=134" TargetMode="External"/><Relationship Id="rId7" Type="http://schemas.openxmlformats.org/officeDocument/2006/relationships/hyperlink" Target="https://login.consultant.ru/link/?req=doc&amp;base=LAW&amp;n=407208&amp;date=29.11.2022&amp;dst=100639&amp;field=134" TargetMode="External"/><Relationship Id="rId12" Type="http://schemas.openxmlformats.org/officeDocument/2006/relationships/hyperlink" Target="https://login.consultant.ru/link/?req=doc&amp;base=LAW&amp;n=429476&amp;date=29.11.2022" TargetMode="External"/><Relationship Id="rId17" Type="http://schemas.openxmlformats.org/officeDocument/2006/relationships/hyperlink" Target="https://login.consultant.ru/link/?req=doc&amp;base=LAW&amp;n=422360&amp;date=29.11.2022&amp;dst=151&amp;field=134" TargetMode="External"/><Relationship Id="rId25" Type="http://schemas.openxmlformats.org/officeDocument/2006/relationships/hyperlink" Target="https://login.consultant.ru/link/?req=doc&amp;base=LAW&amp;n=427257&amp;date=29.11.2022&amp;dst=100134&amp;field=134" TargetMode="External"/><Relationship Id="rId33" Type="http://schemas.openxmlformats.org/officeDocument/2006/relationships/hyperlink" Target="https://login.consultant.ru/link/?req=doc&amp;base=LAW&amp;n=412864&amp;date=29.11.2022&amp;dst=3&amp;field=134" TargetMode="External"/><Relationship Id="rId38" Type="http://schemas.openxmlformats.org/officeDocument/2006/relationships/hyperlink" Target="https://login.consultant.ru/link/?req=doc&amp;base=LAW&amp;n=389147&amp;date=29.11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9476&amp;date=29.11.2022&amp;dst=100938&amp;field=134" TargetMode="External"/><Relationship Id="rId20" Type="http://schemas.openxmlformats.org/officeDocument/2006/relationships/hyperlink" Target="https://login.consultant.ru/link/?req=doc&amp;base=LAW&amp;n=409907&amp;date=29.11.2022&amp;dst=100011&amp;field=134" TargetMode="External"/><Relationship Id="rId29" Type="http://schemas.openxmlformats.org/officeDocument/2006/relationships/hyperlink" Target="https://login.consultant.ru/link/?req=doc&amp;base=LAW&amp;n=412864&amp;date=29.11.2022&amp;dst=3&amp;field=13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9476&amp;date=29.11.2022&amp;dst=100938&amp;field=134" TargetMode="External"/><Relationship Id="rId11" Type="http://schemas.openxmlformats.org/officeDocument/2006/relationships/hyperlink" Target="https://login.consultant.ru/link/?req=doc&amp;base=LAW&amp;n=431970&amp;date=29.11.2022&amp;dst=100196&amp;field=134" TargetMode="External"/><Relationship Id="rId24" Type="http://schemas.openxmlformats.org/officeDocument/2006/relationships/hyperlink" Target="https://login.consultant.ru/link/?req=doc&amp;base=LAW&amp;n=410525&amp;date=29.11.2022&amp;dst=376&amp;field=134" TargetMode="External"/><Relationship Id="rId32" Type="http://schemas.openxmlformats.org/officeDocument/2006/relationships/hyperlink" Target="https://login.consultant.ru/link/?req=doc&amp;base=LAW&amp;n=405431&amp;date=29.11.2022" TargetMode="External"/><Relationship Id="rId37" Type="http://schemas.openxmlformats.org/officeDocument/2006/relationships/hyperlink" Target="https://login.consultant.ru/link/?req=doc&amp;base=LAW&amp;n=2875&amp;date=29.11.202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3049&amp;date=29.11.2022&amp;dst=100025&amp;field=134" TargetMode="External"/><Relationship Id="rId23" Type="http://schemas.openxmlformats.org/officeDocument/2006/relationships/hyperlink" Target="https://login.consultant.ru/link/?req=doc&amp;base=LAW&amp;n=410525&amp;date=29.11.2022&amp;dst=100336&amp;field=134" TargetMode="External"/><Relationship Id="rId28" Type="http://schemas.openxmlformats.org/officeDocument/2006/relationships/hyperlink" Target="https://login.consultant.ru/link/?req=doc&amp;base=LAW&amp;n=410525&amp;date=29.11.2022&amp;dst=376&amp;field=134" TargetMode="External"/><Relationship Id="rId36" Type="http://schemas.openxmlformats.org/officeDocument/2006/relationships/hyperlink" Target="https://login.consultant.ru/link/?req=doc&amp;base=LAW&amp;n=408602&amp;date=29.11.2022&amp;dst=100073&amp;field=134" TargetMode="External"/><Relationship Id="rId10" Type="http://schemas.openxmlformats.org/officeDocument/2006/relationships/hyperlink" Target="https://login.consultant.ru/link/?req=doc&amp;base=LAW&amp;n=407208&amp;date=29.11.2022" TargetMode="External"/><Relationship Id="rId19" Type="http://schemas.openxmlformats.org/officeDocument/2006/relationships/hyperlink" Target="https://login.consultant.ru/link/?req=doc&amp;base=LAW&amp;n=429476&amp;date=29.11.2022" TargetMode="External"/><Relationship Id="rId31" Type="http://schemas.openxmlformats.org/officeDocument/2006/relationships/hyperlink" Target="https://login.consultant.ru/link/?req=doc&amp;base=LAW&amp;n=407208&amp;date=29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525&amp;date=29.11.2022" TargetMode="External"/><Relationship Id="rId14" Type="http://schemas.openxmlformats.org/officeDocument/2006/relationships/hyperlink" Target="https://login.consultant.ru/link/?req=doc&amp;base=LAW&amp;n=414058&amp;date=29.11.2022&amp;dst=100012&amp;field=134" TargetMode="External"/><Relationship Id="rId22" Type="http://schemas.openxmlformats.org/officeDocument/2006/relationships/hyperlink" Target="https://login.consultant.ru/link/?req=doc&amp;base=LAW&amp;n=431970&amp;date=29.11.2022&amp;dst=100325&amp;field=134" TargetMode="External"/><Relationship Id="rId27" Type="http://schemas.openxmlformats.org/officeDocument/2006/relationships/hyperlink" Target="https://login.consultant.ru/link/?req=doc&amp;base=LAW&amp;n=410525&amp;date=29.11.2022&amp;dst=100336&amp;field=134" TargetMode="External"/><Relationship Id="rId30" Type="http://schemas.openxmlformats.org/officeDocument/2006/relationships/hyperlink" Target="https://login.consultant.ru/link/?req=doc&amp;base=LAW&amp;n=407208&amp;date=29.11.2022" TargetMode="External"/><Relationship Id="rId35" Type="http://schemas.openxmlformats.org/officeDocument/2006/relationships/hyperlink" Target="https://login.consultant.ru/link/?req=doc&amp;base=LAW&amp;n=408602&amp;date=29.11.2022&amp;dst=100011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7771</Words>
  <Characters>44296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7</cp:revision>
  <cp:lastPrinted>2022-12-15T06:32:00Z</cp:lastPrinted>
  <dcterms:created xsi:type="dcterms:W3CDTF">2022-11-29T13:10:00Z</dcterms:created>
  <dcterms:modified xsi:type="dcterms:W3CDTF">2022-12-15T06:32:00Z</dcterms:modified>
</cp:coreProperties>
</file>