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14:paraId="05000000">
      <w:pPr>
        <w:ind/>
        <w:jc w:val="center"/>
        <w:rPr>
          <w:b w:val="1"/>
          <w:spacing w:val="30"/>
          <w:sz w:val="36"/>
        </w:rPr>
      </w:pPr>
    </w:p>
    <w:p w14:paraId="06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 xml:space="preserve">АДМИНИСТРАЦИЯ </w:t>
      </w:r>
    </w:p>
    <w:p w14:paraId="07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>ТИТОВСКОГО СЕЛЬСКОГО ПОСЕЛЕНИЯ</w:t>
      </w:r>
    </w:p>
    <w:p w14:paraId="08000000">
      <w:pPr>
        <w:ind/>
        <w:jc w:val="center"/>
        <w:rPr>
          <w:b w:val="1"/>
          <w:spacing w:val="20"/>
          <w:sz w:val="32"/>
        </w:rPr>
      </w:pPr>
    </w:p>
    <w:p w14:paraId="09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A000000">
      <w:pPr>
        <w:ind/>
        <w:jc w:val="center"/>
        <w:rPr>
          <w:spacing w:val="20"/>
          <w:sz w:val="28"/>
        </w:rPr>
      </w:pPr>
    </w:p>
    <w:p w14:paraId="0B000000">
      <w:pPr>
        <w:ind/>
        <w:jc w:val="center"/>
        <w:rPr>
          <w:spacing w:val="20"/>
          <w:sz w:val="28"/>
        </w:rPr>
      </w:pPr>
      <w:r>
        <w:rPr>
          <w:spacing w:val="20"/>
          <w:sz w:val="28"/>
        </w:rPr>
        <w:t>от 14</w:t>
      </w:r>
      <w:r>
        <w:rPr>
          <w:spacing w:val="20"/>
          <w:sz w:val="28"/>
        </w:rPr>
        <w:t xml:space="preserve">.06.2022 </w:t>
      </w:r>
      <w:r>
        <w:rPr>
          <w:spacing w:val="20"/>
          <w:sz w:val="28"/>
        </w:rPr>
        <w:t>г.</w:t>
      </w:r>
      <w:r>
        <w:rPr>
          <w:b w:val="1"/>
          <w:spacing w:val="20"/>
          <w:sz w:val="28"/>
        </w:rPr>
        <w:t xml:space="preserve"> </w:t>
      </w:r>
      <w:r>
        <w:rPr>
          <w:spacing w:val="20"/>
          <w:sz w:val="28"/>
        </w:rPr>
        <w:t>№</w:t>
      </w:r>
      <w:r>
        <w:rPr>
          <w:b w:val="1"/>
          <w:spacing w:val="20"/>
          <w:sz w:val="28"/>
        </w:rPr>
        <w:t xml:space="preserve"> </w:t>
      </w:r>
      <w:r>
        <w:rPr>
          <w:spacing w:val="20"/>
          <w:sz w:val="28"/>
        </w:rPr>
        <w:t>32</w:t>
      </w:r>
    </w:p>
    <w:p w14:paraId="0C000000">
      <w:pPr>
        <w:ind/>
        <w:jc w:val="center"/>
        <w:rPr>
          <w:b w:val="1"/>
          <w:spacing w:val="20"/>
          <w:sz w:val="32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pStyle w:val="Style_1"/>
        <w:ind/>
        <w:jc w:val="center"/>
        <w:rPr>
          <w:b w:val="0"/>
          <w:sz w:val="28"/>
        </w:rPr>
      </w:pPr>
      <w:r>
        <w:rPr>
          <w:b w:val="0"/>
          <w:sz w:val="28"/>
        </w:rPr>
        <w:t>О мерах по  выявлению и уничтожению очагов произрастания дикорастущих наркосодержащих растений на территории муниципального образования «Титовское сельское поселение»</w:t>
      </w:r>
      <w:r>
        <w:rPr>
          <w:b w:val="0"/>
          <w:sz w:val="28"/>
        </w:rPr>
        <w:t> </w:t>
      </w:r>
    </w:p>
    <w:p w14:paraId="0F000000">
      <w:pPr>
        <w:ind w:firstLine="709" w:left="0" w:right="28"/>
        <w:jc w:val="both"/>
        <w:rPr>
          <w:b w:val="1"/>
          <w:sz w:val="28"/>
        </w:rPr>
      </w:pPr>
      <w:r>
        <w:rPr>
          <w:sz w:val="28"/>
        </w:rPr>
        <w:t xml:space="preserve">В целях предотвращения распространения очагов дикорастущих наркосодержащих растений на территории муниципального образования «Титовское сельское поселение» </w:t>
      </w: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Титовского</w:t>
      </w:r>
      <w:r>
        <w:rPr>
          <w:b w:val="0"/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</w:t>
      </w:r>
      <w:r>
        <w:rPr>
          <w:b w:val="1"/>
          <w:sz w:val="28"/>
        </w:rPr>
        <w:t>п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т:</w:t>
      </w:r>
    </w:p>
    <w:p w14:paraId="10000000">
      <w:pPr>
        <w:ind w:firstLine="709" w:left="0" w:right="28"/>
        <w:jc w:val="both"/>
        <w:rPr>
          <w:b w:val="1"/>
          <w:sz w:val="28"/>
        </w:rPr>
      </w:pPr>
    </w:p>
    <w:p w14:paraId="11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1.Утвердить состав </w:t>
      </w:r>
      <w:r>
        <w:rPr>
          <w:sz w:val="28"/>
        </w:rPr>
        <w:t>рабочей группы</w:t>
      </w:r>
      <w:r>
        <w:rPr>
          <w:sz w:val="28"/>
        </w:rPr>
        <w:t xml:space="preserve"> по выявлению и уничтожению дикорастущих наркосодержащих растений </w:t>
      </w:r>
      <w:r>
        <w:rPr>
          <w:sz w:val="28"/>
        </w:rPr>
        <w:t xml:space="preserve">на территории муниципального образования «Титовское сельское поселение» </w:t>
      </w:r>
      <w:r>
        <w:rPr>
          <w:sz w:val="28"/>
        </w:rPr>
        <w:t>согласно приложению № 1.</w:t>
      </w:r>
    </w:p>
    <w:p w14:paraId="12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2. Утвердить положение о </w:t>
      </w:r>
      <w:r>
        <w:rPr>
          <w:sz w:val="28"/>
        </w:rPr>
        <w:t>рабочей групп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по выявлению и уничтожению дикорастущих наркосодержащих растений </w:t>
      </w:r>
      <w:r>
        <w:rPr>
          <w:sz w:val="28"/>
        </w:rPr>
        <w:t>на территории муниципального образования «Титовское сельское поселение»</w:t>
      </w:r>
      <w:r>
        <w:rPr>
          <w:sz w:val="28"/>
        </w:rPr>
        <w:t xml:space="preserve"> согласно приложению № 2.</w:t>
      </w:r>
    </w:p>
    <w:p w14:paraId="13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3. Утвердить план мероприятий по выявлению и уничтожению очагов произрастания дикорастущих наркосодержащих растений </w:t>
      </w:r>
      <w:r>
        <w:rPr>
          <w:sz w:val="28"/>
        </w:rPr>
        <w:t>на территории муниципального образования «Титовское сельское поселение»</w:t>
      </w:r>
      <w:r>
        <w:rPr>
          <w:i w:val="1"/>
          <w:sz w:val="28"/>
        </w:rPr>
        <w:t xml:space="preserve"> </w:t>
      </w:r>
      <w:r>
        <w:rPr>
          <w:sz w:val="28"/>
        </w:rPr>
        <w:t>согласно приложению № 3.</w:t>
      </w:r>
    </w:p>
    <w:p w14:paraId="14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4. Обратить внимание</w:t>
      </w:r>
      <w:r>
        <w:rPr>
          <w:sz w:val="28"/>
        </w:rPr>
        <w:t xml:space="preserve"> жителей населенных пунктов </w:t>
      </w:r>
      <w:r>
        <w:rPr>
          <w:sz w:val="28"/>
        </w:rPr>
        <w:t>муниципального образования «Титовское сельское поселение»</w:t>
      </w:r>
      <w:r>
        <w:rPr>
          <w:sz w:val="28"/>
        </w:rPr>
        <w:t xml:space="preserve">, </w:t>
      </w:r>
      <w:r>
        <w:rPr>
          <w:sz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r>
        <w:rPr>
          <w:sz w:val="28"/>
        </w:rPr>
        <w:t>муниципального образования «Титовское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на необходимость принятия мер по уничтожению очагов произрастания дикорастущих наркосодержащих растений, на участках</w:t>
      </w:r>
      <w:r>
        <w:rPr>
          <w:sz w:val="28"/>
        </w:rPr>
        <w:t>,</w:t>
      </w:r>
      <w:r>
        <w:rPr>
          <w:sz w:val="28"/>
        </w:rPr>
        <w:t xml:space="preserve"> находящихся у них в пользовании.</w:t>
      </w:r>
    </w:p>
    <w:p w14:paraId="15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5. Признать утратившим силу распоряжение Администрации Титовского сельского поселение от 03.06.2019 № 30 «</w:t>
      </w:r>
      <w:r>
        <w:rPr>
          <w:sz w:val="28"/>
        </w:rPr>
        <w:t>О создании рабочей группы по выявлению мест произрастания</w:t>
      </w:r>
      <w:r>
        <w:rPr>
          <w:sz w:val="28"/>
        </w:rPr>
        <w:t xml:space="preserve"> дикорастущей и культивируемой конопли на территории </w:t>
      </w:r>
      <w:r>
        <w:rPr>
          <w:b w:val="0"/>
          <w:sz w:val="28"/>
        </w:rPr>
        <w:t>Титовского сельского поселения».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>
        <w:rPr>
          <w:sz w:val="28"/>
        </w:rPr>
        <w:t>вс</w:t>
      </w:r>
      <w:r>
        <w:rPr>
          <w:sz w:val="28"/>
        </w:rPr>
        <w:t>тупает в силу со дн</w:t>
      </w:r>
      <w:r>
        <w:rPr>
          <w:sz w:val="28"/>
        </w:rPr>
        <w:t xml:space="preserve">я его </w:t>
      </w:r>
      <w:r>
        <w:rPr>
          <w:sz w:val="28"/>
        </w:rPr>
        <w:t>офици</w:t>
      </w:r>
      <w:r>
        <w:rPr>
          <w:sz w:val="28"/>
        </w:rPr>
        <w:t>ального опубликования.</w:t>
      </w:r>
    </w:p>
    <w:p w14:paraId="17000000">
      <w:pPr>
        <w:tabs>
          <w:tab w:leader="none" w:pos="0" w:val="right"/>
        </w:tabs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 xml:space="preserve"> 7</w:t>
      </w:r>
      <w:r>
        <w:rPr>
          <w:rFonts w:ascii="Times New Roman CYR" w:hAnsi="Times New Roman CYR"/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Конт</w:t>
      </w:r>
      <w:r>
        <w:rPr>
          <w:sz w:val="28"/>
        </w:rPr>
        <w:t>роль за исполнением настоящего р</w:t>
      </w:r>
      <w:r>
        <w:rPr>
          <w:sz w:val="28"/>
        </w:rPr>
        <w:t xml:space="preserve">ешения </w:t>
      </w:r>
      <w:r>
        <w:rPr>
          <w:sz w:val="28"/>
        </w:rPr>
        <w:t>оставляю за собой.</w:t>
      </w:r>
      <w:r>
        <w:rPr>
          <w:sz w:val="28"/>
        </w:rPr>
        <w:t xml:space="preserve"> 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                         Е.В. Нырненко</w:t>
      </w:r>
    </w:p>
    <w:p w14:paraId="1D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1E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1F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0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1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2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3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4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5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6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7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8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9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A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B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C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D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E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2F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0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1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2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3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4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5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6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7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8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9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A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B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C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D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E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3F000000">
      <w:pPr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40000000">
      <w:pPr>
        <w:widowControl w:val="1"/>
        <w:ind w:firstLine="0"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Постановление вносит ведущий специалист</w:t>
      </w:r>
    </w:p>
    <w:p w14:paraId="41000000">
      <w:pPr>
        <w:widowControl w:val="1"/>
        <w:ind w:firstLine="0"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Администрации Титовского сельского поселения</w:t>
      </w:r>
    </w:p>
    <w:p w14:paraId="42000000">
      <w:pPr>
        <w:pStyle w:val="Style_1"/>
        <w:spacing w:after="0" w:before="0"/>
        <w:ind w:firstLine="0" w:left="0"/>
        <w:jc w:val="right"/>
        <w:rPr>
          <w:sz w:val="28"/>
        </w:rPr>
      </w:pPr>
      <w:r>
        <w:t> </w:t>
      </w:r>
      <w:r>
        <w:rPr>
          <w:sz w:val="28"/>
        </w:rPr>
        <w:t>Приложение № 1</w:t>
      </w:r>
    </w:p>
    <w:p w14:paraId="43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44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Титовского сельского поселения</w:t>
      </w:r>
    </w:p>
    <w:p w14:paraId="45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от 14.06.2022 № 32</w:t>
      </w:r>
    </w:p>
    <w:p w14:paraId="46000000">
      <w:pPr>
        <w:pStyle w:val="Style_1"/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Состав </w:t>
      </w:r>
      <w:r>
        <w:rPr>
          <w:b w:val="1"/>
          <w:sz w:val="32"/>
        </w:rPr>
        <w:t xml:space="preserve">рабочей группы </w:t>
      </w:r>
      <w:r>
        <w:rPr>
          <w:b w:val="1"/>
          <w:sz w:val="32"/>
        </w:rPr>
        <w:t xml:space="preserve">по выявлению и уничтожению дикорастущих, наркосодержащих растений на территории </w:t>
      </w:r>
      <w:r>
        <w:rPr>
          <w:sz w:val="28"/>
        </w:rPr>
        <w:t xml:space="preserve"> </w:t>
      </w:r>
      <w:r>
        <w:rPr>
          <w:b w:val="1"/>
          <w:sz w:val="32"/>
        </w:rPr>
        <w:t>муниципального образования «Титовское сельское поселение»</w:t>
      </w:r>
      <w:r>
        <w:rPr>
          <w:b w:val="1"/>
          <w:sz w:val="32"/>
        </w:rPr>
        <w:t> </w:t>
      </w:r>
    </w:p>
    <w:p w14:paraId="47000000">
      <w:pPr>
        <w:pStyle w:val="Style_1"/>
        <w:spacing w:after="0" w:before="0"/>
        <w:ind w:firstLine="284" w:left="0"/>
        <w:rPr>
          <w:sz w:val="28"/>
          <w:u w:val="single"/>
        </w:rPr>
      </w:pPr>
      <w:r>
        <w:t> </w:t>
      </w:r>
      <w:r>
        <w:rPr>
          <w:rFonts w:ascii="Times New Roman" w:hAnsi="Times New Roman"/>
          <w:sz w:val="28"/>
          <w:u w:val="single"/>
        </w:rPr>
        <w:t>Старший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раб</w:t>
      </w:r>
      <w:r>
        <w:rPr>
          <w:sz w:val="28"/>
          <w:u w:val="single"/>
        </w:rPr>
        <w:t>очей группы</w:t>
      </w:r>
      <w:r>
        <w:rPr>
          <w:sz w:val="28"/>
          <w:u w:val="single"/>
        </w:rPr>
        <w:t>:</w:t>
      </w:r>
    </w:p>
    <w:p w14:paraId="48000000">
      <w:pPr>
        <w:pStyle w:val="Style_1"/>
        <w:spacing w:after="0" w:before="0"/>
        <w:ind w:firstLine="284" w:left="0"/>
        <w:rPr>
          <w:sz w:val="28"/>
          <w:u w:val="single"/>
        </w:rPr>
      </w:pPr>
    </w:p>
    <w:p w14:paraId="49000000">
      <w:pPr>
        <w:pStyle w:val="Style_1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Нырненко Елена Владимировна  -</w:t>
      </w:r>
      <w:r>
        <w:rPr>
          <w:sz w:val="28"/>
        </w:rPr>
        <w:t xml:space="preserve"> – </w:t>
      </w:r>
      <w:r>
        <w:rPr>
          <w:rFonts w:ascii="Times New Roman" w:hAnsi="Times New Roman"/>
          <w:sz w:val="28"/>
        </w:rPr>
        <w:t>глава Администрации Титовского сельского поселения</w:t>
      </w:r>
    </w:p>
    <w:p w14:paraId="4A000000">
      <w:pPr>
        <w:pStyle w:val="Style_1"/>
        <w:spacing w:after="0" w:before="0"/>
        <w:ind/>
        <w:rPr>
          <w:rFonts w:ascii="Times New Roman" w:hAnsi="Times New Roman"/>
          <w:sz w:val="28"/>
        </w:rPr>
      </w:pPr>
    </w:p>
    <w:p w14:paraId="4B000000">
      <w:pPr>
        <w:pStyle w:val="Style_1"/>
        <w:spacing w:after="0" w:before="0"/>
        <w:ind w:firstLine="284" w:left="0"/>
        <w:rPr>
          <w:sz w:val="28"/>
        </w:rPr>
      </w:pPr>
      <w:r>
        <w:rPr>
          <w:sz w:val="28"/>
          <w:u w:val="single"/>
        </w:rPr>
        <w:t xml:space="preserve">Члены </w:t>
      </w:r>
      <w:r>
        <w:rPr>
          <w:sz w:val="28"/>
          <w:u w:val="single"/>
        </w:rPr>
        <w:t>рабочей группы</w:t>
      </w:r>
      <w:r>
        <w:rPr>
          <w:sz w:val="28"/>
          <w:u w:val="single"/>
        </w:rPr>
        <w:t>:</w:t>
      </w:r>
    </w:p>
    <w:p w14:paraId="4C000000">
      <w:pPr>
        <w:pStyle w:val="Style_1"/>
        <w:spacing w:after="0" w:before="0"/>
        <w:ind w:firstLine="284" w:left="0"/>
        <w:rPr>
          <w:sz w:val="28"/>
        </w:rPr>
      </w:pPr>
    </w:p>
    <w:p w14:paraId="4D000000">
      <w:pPr>
        <w:widowControl w:val="1"/>
        <w:spacing w:after="0" w:before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Украинская Ирина Викторовна -  ведущий специалист Администрации Титовского сельского поселения</w:t>
      </w:r>
    </w:p>
    <w:p w14:paraId="4E000000">
      <w:pPr>
        <w:widowControl w:val="1"/>
        <w:spacing w:after="0" w:before="0" w:line="240" w:lineRule="auto"/>
        <w:ind/>
        <w:jc w:val="both"/>
        <w:outlineLvl w:val="0"/>
        <w:rPr>
          <w:rFonts w:ascii="Times New Roman" w:hAnsi="Times New Roman"/>
          <w:sz w:val="28"/>
        </w:rPr>
      </w:pPr>
    </w:p>
    <w:p w14:paraId="4F000000">
      <w:pPr>
        <w:widowControl w:val="1"/>
        <w:spacing w:after="0" w:before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Рубащенко Виталий Николаевич -  ведущий специалист Администрации Титовского сельского поселения</w:t>
      </w:r>
    </w:p>
    <w:p w14:paraId="50000000">
      <w:pPr>
        <w:widowControl w:val="1"/>
        <w:spacing w:after="0" w:before="0" w:line="240" w:lineRule="auto"/>
        <w:ind/>
        <w:jc w:val="both"/>
        <w:outlineLvl w:val="0"/>
        <w:rPr>
          <w:rFonts w:ascii="Times New Roman" w:hAnsi="Times New Roman"/>
          <w:sz w:val="28"/>
        </w:rPr>
      </w:pPr>
    </w:p>
    <w:p w14:paraId="51000000">
      <w:pPr>
        <w:widowControl w:val="1"/>
        <w:spacing w:after="0" w:before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Участковый уполномоченный полиции Отдела МВД России по Миллеровскому району </w:t>
      </w:r>
      <w:r>
        <w:rPr>
          <w:rFonts w:ascii="Times New Roman" w:hAnsi="Times New Roman"/>
          <w:sz w:val="28"/>
        </w:rPr>
        <w:t>(по согласованию)</w:t>
      </w:r>
    </w:p>
    <w:p w14:paraId="52000000">
      <w:pPr>
        <w:widowControl w:val="1"/>
        <w:spacing w:after="0" w:line="240" w:lineRule="auto"/>
        <w:ind w:firstLine="708" w:left="0"/>
        <w:jc w:val="both"/>
        <w:outlineLvl w:val="0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Дружинник казачьей дружины Миллеровского района </w:t>
      </w:r>
      <w:r>
        <w:rPr>
          <w:rFonts w:ascii="Times New Roman" w:hAnsi="Times New Roman"/>
          <w:sz w:val="28"/>
        </w:rPr>
        <w:t>(по согласованию)</w:t>
      </w:r>
    </w:p>
    <w:p w14:paraId="54000000">
      <w:pPr>
        <w:widowControl w:val="1"/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</w:p>
    <w:p w14:paraId="55000000">
      <w:pPr>
        <w:pStyle w:val="Style_1"/>
        <w:spacing w:after="120"/>
        <w:ind/>
      </w:pPr>
    </w:p>
    <w:p w14:paraId="56000000">
      <w:pPr>
        <w:pStyle w:val="Style_1"/>
        <w:spacing w:after="120"/>
        <w:ind/>
      </w:pPr>
      <w:r>
        <w:t> </w:t>
      </w:r>
    </w:p>
    <w:p w14:paraId="57000000">
      <w:pPr>
        <w:pStyle w:val="Style_1"/>
        <w:spacing w:after="120"/>
        <w:ind/>
      </w:pPr>
    </w:p>
    <w:p w14:paraId="58000000">
      <w:pPr>
        <w:pStyle w:val="Style_1"/>
        <w:spacing w:after="120"/>
        <w:ind/>
        <w:jc w:val="right"/>
      </w:pPr>
    </w:p>
    <w:p w14:paraId="59000000">
      <w:pPr>
        <w:pStyle w:val="Style_1"/>
        <w:spacing w:after="120"/>
        <w:ind/>
      </w:pPr>
    </w:p>
    <w:p w14:paraId="5A000000">
      <w:pPr>
        <w:pStyle w:val="Style_1"/>
        <w:spacing w:after="120"/>
        <w:ind/>
      </w:pPr>
    </w:p>
    <w:p w14:paraId="5B000000">
      <w:pPr>
        <w:pStyle w:val="Style_1"/>
        <w:spacing w:after="120"/>
        <w:ind/>
      </w:pPr>
    </w:p>
    <w:p w14:paraId="5C000000">
      <w:pPr>
        <w:pStyle w:val="Style_1"/>
        <w:spacing w:after="120"/>
        <w:ind/>
      </w:pPr>
    </w:p>
    <w:p w14:paraId="5D000000">
      <w:pPr>
        <w:pStyle w:val="Style_1"/>
        <w:spacing w:after="120"/>
        <w:ind/>
      </w:pPr>
    </w:p>
    <w:p w14:paraId="5E000000">
      <w:pPr>
        <w:pStyle w:val="Style_1"/>
        <w:spacing w:after="120"/>
        <w:ind/>
      </w:pPr>
    </w:p>
    <w:p w14:paraId="5F000000">
      <w:pPr>
        <w:pStyle w:val="Style_1"/>
        <w:spacing w:after="0" w:before="0"/>
        <w:ind w:firstLine="0" w:left="0"/>
        <w:jc w:val="right"/>
        <w:rPr>
          <w:sz w:val="28"/>
        </w:rPr>
      </w:pPr>
      <w:r>
        <w:t> </w:t>
      </w:r>
      <w:r>
        <w:rPr>
          <w:sz w:val="28"/>
        </w:rPr>
        <w:t>Приложение № 2</w:t>
      </w:r>
    </w:p>
    <w:p w14:paraId="60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61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Титовского сельского поселения</w:t>
      </w:r>
    </w:p>
    <w:p w14:paraId="62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от 14.06.2022 № 32</w:t>
      </w:r>
    </w:p>
    <w:p w14:paraId="63000000">
      <w:pPr>
        <w:pStyle w:val="Style_1"/>
      </w:pPr>
      <w:r>
        <w:t>  </w:t>
      </w:r>
    </w:p>
    <w:p w14:paraId="64000000">
      <w:pPr>
        <w:pStyle w:val="Style_1"/>
        <w:ind/>
        <w:jc w:val="center"/>
      </w:pPr>
      <w:r>
        <w:rPr>
          <w:b w:val="1"/>
          <w:sz w:val="32"/>
        </w:rPr>
        <w:t>ПОЛОЖЕНИЕ</w:t>
      </w:r>
    </w:p>
    <w:p w14:paraId="65000000">
      <w:pPr>
        <w:pStyle w:val="Style_1"/>
        <w:ind/>
        <w:jc w:val="center"/>
      </w:pPr>
      <w:r>
        <w:rPr>
          <w:b w:val="1"/>
          <w:sz w:val="32"/>
        </w:rPr>
        <w:t>о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рабочей групп</w:t>
      </w:r>
      <w:r>
        <w:rPr>
          <w:b w:val="1"/>
          <w:sz w:val="32"/>
        </w:rPr>
        <w:t>е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 xml:space="preserve">по выявлению и уничтожению дикорастущих наркосодержащих растений на территории </w:t>
      </w:r>
      <w:r>
        <w:rPr>
          <w:b w:val="1"/>
          <w:sz w:val="32"/>
        </w:rPr>
        <w:t>муниципального образования «Титовское сельское поселение»</w:t>
      </w:r>
      <w:r>
        <w:rPr>
          <w:b w:val="1"/>
          <w:sz w:val="32"/>
        </w:rPr>
        <w:t> </w:t>
      </w:r>
      <w:r>
        <w:t> </w:t>
      </w:r>
    </w:p>
    <w:p w14:paraId="66000000">
      <w:pPr>
        <w:pStyle w:val="Style_1"/>
        <w:numPr>
          <w:ilvl w:val="0"/>
          <w:numId w:val="1"/>
        </w:numPr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>Общие положения</w:t>
      </w:r>
    </w:p>
    <w:p w14:paraId="67000000">
      <w:pPr>
        <w:pStyle w:val="Style_1"/>
        <w:spacing w:after="0" w:before="0"/>
        <w:ind w:firstLine="709" w:left="0"/>
        <w:jc w:val="center"/>
        <w:rPr>
          <w:sz w:val="28"/>
        </w:rPr>
      </w:pPr>
    </w:p>
    <w:p w14:paraId="6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>Рабочая группа</w:t>
      </w:r>
      <w:r>
        <w:rPr>
          <w:sz w:val="28"/>
        </w:rPr>
        <w:t xml:space="preserve"> </w:t>
      </w:r>
      <w:r>
        <w:rPr>
          <w:sz w:val="28"/>
        </w:rPr>
        <w:t xml:space="preserve">по выявлению и уничтожению дикорастущих наркосодержащих растений на территории </w:t>
      </w:r>
      <w:r>
        <w:rPr>
          <w:b w:val="0"/>
          <w:sz w:val="28"/>
        </w:rPr>
        <w:t>муниципального образования «Титовское сельское поселение»</w:t>
      </w:r>
      <w:r>
        <w:rPr>
          <w:b w:val="0"/>
          <w:sz w:val="28"/>
        </w:rPr>
        <w:t> </w:t>
      </w:r>
      <w:r>
        <w:rPr>
          <w:sz w:val="28"/>
        </w:rPr>
        <w:t xml:space="preserve"> (далее - </w:t>
      </w:r>
      <w:r>
        <w:rPr>
          <w:sz w:val="28"/>
        </w:rPr>
        <w:t>Рабочая группа</w:t>
      </w:r>
      <w:r>
        <w:rPr>
          <w:sz w:val="28"/>
        </w:rPr>
        <w:t>) является коллегиальным совещательным органом.</w:t>
      </w:r>
    </w:p>
    <w:p w14:paraId="6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1.2. В своей деятельности </w:t>
      </w:r>
      <w:r>
        <w:rPr>
          <w:sz w:val="28"/>
        </w:rPr>
        <w:t>Рабочая группа</w:t>
      </w:r>
      <w:r>
        <w:rPr>
          <w:sz w:val="28"/>
        </w:rPr>
        <w:t xml:space="preserve"> </w:t>
      </w:r>
      <w:r>
        <w:rPr>
          <w:sz w:val="28"/>
        </w:rPr>
        <w:t xml:space="preserve">руководствуется федеральным и областным законодательством, нормативными актами органов местного самоуправления </w:t>
      </w:r>
      <w:r>
        <w:rPr>
          <w:b w:val="0"/>
          <w:sz w:val="28"/>
        </w:rPr>
        <w:t>муниципального образования «Титовское сельское поселение»</w:t>
      </w:r>
      <w:r>
        <w:rPr>
          <w:sz w:val="28"/>
        </w:rPr>
        <w:t>, а также настоящим Положением.</w:t>
      </w:r>
    </w:p>
    <w:p w14:paraId="6A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Рабочая группа</w:t>
      </w:r>
      <w:r>
        <w:rPr>
          <w:sz w:val="28"/>
        </w:rPr>
        <w:t xml:space="preserve"> </w:t>
      </w:r>
      <w:r>
        <w:rPr>
          <w:sz w:val="28"/>
        </w:rPr>
        <w:t xml:space="preserve">осуществляет свою деятельность во взаимодействии с антинаркотической комиссией </w:t>
      </w:r>
      <w:r>
        <w:rPr>
          <w:sz w:val="28"/>
        </w:rPr>
        <w:t>Ростовской</w:t>
      </w:r>
      <w:r>
        <w:rPr>
          <w:sz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>
        <w:rPr>
          <w:sz w:val="28"/>
        </w:rPr>
        <w:t>Ростовской</w:t>
      </w:r>
      <w:r>
        <w:rPr>
          <w:sz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6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 </w:t>
      </w:r>
    </w:p>
    <w:p w14:paraId="6C000000">
      <w:pPr>
        <w:pStyle w:val="Style_1"/>
        <w:numPr>
          <w:ilvl w:val="0"/>
          <w:numId w:val="1"/>
        </w:numPr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Цели и задачи </w:t>
      </w:r>
      <w:r>
        <w:rPr>
          <w:sz w:val="28"/>
        </w:rPr>
        <w:t>Рабочей группы</w:t>
      </w:r>
      <w:r>
        <w:rPr>
          <w:sz w:val="28"/>
        </w:rPr>
        <w:t>.</w:t>
      </w:r>
    </w:p>
    <w:p w14:paraId="6D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6E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2.1. Целью </w:t>
      </w:r>
      <w:r>
        <w:rPr>
          <w:sz w:val="28"/>
        </w:rPr>
        <w:t>Рабочей группы</w:t>
      </w:r>
      <w:r>
        <w:rPr>
          <w:sz w:val="28"/>
        </w:rPr>
        <w:t xml:space="preserve"> </w:t>
      </w:r>
      <w:r>
        <w:rPr>
          <w:sz w:val="28"/>
        </w:rPr>
        <w:t xml:space="preserve">является объединение усилий </w:t>
      </w:r>
      <w:r>
        <w:rPr>
          <w:b w:val="0"/>
          <w:sz w:val="28"/>
        </w:rPr>
        <w:t>муниципального образования «Титовское сельское поселение»</w:t>
      </w:r>
      <w:r>
        <w:rPr>
          <w:sz w:val="28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>
        <w:rPr>
          <w:b w:val="0"/>
          <w:sz w:val="28"/>
        </w:rPr>
        <w:t>муниципального образования «Титовское сельское поселение»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2.2. Основными задачами </w:t>
      </w:r>
      <w:r>
        <w:rPr>
          <w:sz w:val="28"/>
        </w:rPr>
        <w:t>Рабочей группы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70000000">
      <w:pPr>
        <w:pStyle w:val="Style_1"/>
        <w:numPr>
          <w:numId w:val="2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организация взаимодействия </w:t>
      </w:r>
      <w:r>
        <w:rPr>
          <w:b w:val="0"/>
          <w:sz w:val="28"/>
        </w:rPr>
        <w:t>муниципального образования «Титовское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с общественными объединениями и организациями, расположенными на территории Титовского сельского поселения, по противодействию незаконному обороту наркотических средств, психотропных веществ</w:t>
      </w:r>
      <w:r>
        <w:rPr>
          <w:sz w:val="28"/>
        </w:rPr>
        <w:t>;</w:t>
      </w:r>
    </w:p>
    <w:p w14:paraId="7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своевременное и качественное обследование земель, в том числе сельскохозяйственных угодий,</w:t>
      </w:r>
      <w:r>
        <w:rPr>
          <w:sz w:val="28"/>
        </w:rPr>
        <w:t xml:space="preserve"> </w:t>
      </w:r>
      <w:r>
        <w:rPr>
          <w:sz w:val="28"/>
        </w:rPr>
        <w:t>на предмет выявления незаконных посевов</w:t>
      </w:r>
      <w:r>
        <w:rPr>
          <w:sz w:val="28"/>
        </w:rPr>
        <w:t>,</w:t>
      </w:r>
      <w:r>
        <w:rPr>
          <w:sz w:val="28"/>
        </w:rPr>
        <w:t xml:space="preserve"> очагов произрастания дикор</w:t>
      </w:r>
      <w:r>
        <w:rPr>
          <w:sz w:val="28"/>
        </w:rPr>
        <w:t>астущих наркосодержащих растений</w:t>
      </w:r>
      <w:r>
        <w:rPr>
          <w:sz w:val="28"/>
        </w:rPr>
        <w:t>, составление актов о размерах таких площадей;</w:t>
      </w:r>
    </w:p>
    <w:p w14:paraId="7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обеспечение работы телефона доверия в адм</w:t>
      </w:r>
      <w:r>
        <w:rPr>
          <w:sz w:val="28"/>
        </w:rPr>
        <w:t xml:space="preserve">инистрации </w:t>
      </w:r>
      <w:r>
        <w:rPr>
          <w:sz w:val="28"/>
        </w:rPr>
        <w:t>Титовского сельского поселения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с целью </w:t>
      </w:r>
      <w:r>
        <w:rPr>
          <w:sz w:val="28"/>
        </w:rPr>
        <w:t>приема сообщений от граждан о местах незаконных посевов л</w:t>
      </w:r>
      <w:r>
        <w:rPr>
          <w:sz w:val="28"/>
        </w:rPr>
        <w:t xml:space="preserve">ибо произрастания дикорастущих </w:t>
      </w:r>
      <w:r>
        <w:rPr>
          <w:sz w:val="28"/>
        </w:rPr>
        <w:t>наркосодержащих растений;</w:t>
      </w:r>
    </w:p>
    <w:p w14:paraId="7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>
        <w:rPr>
          <w:sz w:val="28"/>
        </w:rPr>
        <w:t>астущих наркосодержащих растений</w:t>
      </w:r>
      <w:r>
        <w:rPr>
          <w:sz w:val="28"/>
        </w:rPr>
        <w:t>;</w:t>
      </w:r>
    </w:p>
    <w:p w14:paraId="7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оказание содействия пользователям земельных участков и уполномоченным органам в уничтожении выявленных незаконных посевов</w:t>
      </w:r>
      <w:r>
        <w:rPr>
          <w:sz w:val="28"/>
        </w:rPr>
        <w:t>,</w:t>
      </w:r>
      <w:r>
        <w:rPr>
          <w:sz w:val="28"/>
        </w:rPr>
        <w:t xml:space="preserve"> очагов произрастания дикор</w:t>
      </w:r>
      <w:r>
        <w:rPr>
          <w:sz w:val="28"/>
        </w:rPr>
        <w:t>астущих наркосодержащих растений</w:t>
      </w:r>
      <w:r>
        <w:rPr>
          <w:sz w:val="28"/>
        </w:rPr>
        <w:t>;</w:t>
      </w:r>
    </w:p>
    <w:p w14:paraId="7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14:paraId="7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выполнение плана </w:t>
      </w:r>
      <w:r>
        <w:rPr>
          <w:sz w:val="28"/>
        </w:rPr>
        <w:t>мероприятий по выявлению и уничтожению очагов произрастания дикорастущих наркосодержащих растений</w:t>
      </w:r>
      <w:r>
        <w:rPr>
          <w:sz w:val="28"/>
        </w:rPr>
        <w:t>;</w:t>
      </w:r>
    </w:p>
    <w:p w14:paraId="7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иные задачи, предусмотренные законодательством Российской Федерации об обороте наркотических с</w:t>
      </w:r>
      <w:r>
        <w:rPr>
          <w:sz w:val="28"/>
        </w:rPr>
        <w:t>редств, психотропных веществ, в</w:t>
      </w:r>
      <w:r>
        <w:rPr>
          <w:sz w:val="28"/>
        </w:rPr>
        <w:t xml:space="preserve"> пределах полномочий </w:t>
      </w:r>
      <w:r>
        <w:rPr>
          <w:sz w:val="28"/>
        </w:rPr>
        <w:t>Рабочей группы</w:t>
      </w:r>
      <w:r>
        <w:rPr>
          <w:sz w:val="28"/>
        </w:rPr>
        <w:t>.</w:t>
      </w:r>
    </w:p>
    <w:p w14:paraId="7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 </w:t>
      </w:r>
    </w:p>
    <w:p w14:paraId="79000000">
      <w:pPr>
        <w:pStyle w:val="Style_1"/>
        <w:numPr>
          <w:ilvl w:val="0"/>
          <w:numId w:val="1"/>
        </w:numPr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Права </w:t>
      </w:r>
      <w:r>
        <w:rPr>
          <w:sz w:val="28"/>
        </w:rPr>
        <w:t>Рабочей группы</w:t>
      </w:r>
    </w:p>
    <w:p w14:paraId="7A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7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3.1. При</w:t>
      </w:r>
      <w:r>
        <w:rPr>
          <w:sz w:val="28"/>
        </w:rPr>
        <w:t>нимать</w:t>
      </w:r>
      <w:r>
        <w:rPr>
          <w:sz w:val="28"/>
        </w:rPr>
        <w:t xml:space="preserve"> в пределах своей компетенции решения, касающиеся организации, координации и совершенствования взаимодействия </w:t>
      </w:r>
      <w:r>
        <w:rPr>
          <w:sz w:val="28"/>
        </w:rPr>
        <w:t xml:space="preserve"> </w:t>
      </w:r>
      <w:r>
        <w:rPr>
          <w:b w:val="0"/>
          <w:sz w:val="28"/>
        </w:rPr>
        <w:t>муниципального образования «Титовское сельское поселение»</w:t>
      </w:r>
      <w:r>
        <w:rPr>
          <w:sz w:val="28"/>
        </w:rPr>
        <w:t xml:space="preserve"> с </w:t>
      </w:r>
      <w:r>
        <w:rPr>
          <w:sz w:val="28"/>
        </w:rPr>
        <w:t>субъектами</w:t>
      </w:r>
      <w:r>
        <w:rPr>
          <w:sz w:val="28"/>
        </w:rPr>
        <w:t xml:space="preserve">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sz w:val="28"/>
        </w:rPr>
        <w:t>Ростовской</w:t>
      </w:r>
      <w:r>
        <w:rPr>
          <w:sz w:val="28"/>
        </w:rPr>
        <w:t xml:space="preserve"> области</w:t>
      </w:r>
      <w:r>
        <w:rPr>
          <w:sz w:val="28"/>
        </w:rPr>
        <w:t>.</w:t>
      </w:r>
    </w:p>
    <w:p w14:paraId="7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3.2. Запрашивать у руководителей государственных органов </w:t>
      </w:r>
      <w:r>
        <w:rPr>
          <w:sz w:val="28"/>
        </w:rPr>
        <w:t>и иных субъектов</w:t>
      </w:r>
      <w:r>
        <w:rPr>
          <w:sz w:val="28"/>
        </w:rPr>
        <w:t>, осуществляющих деятельность по противодействию незаконному обороту нарк</w:t>
      </w:r>
      <w:r>
        <w:rPr>
          <w:sz w:val="28"/>
        </w:rPr>
        <w:t>отических средств, психотропных</w:t>
      </w:r>
      <w:r>
        <w:rPr>
          <w:sz w:val="28"/>
        </w:rPr>
        <w:t xml:space="preserve"> веществ на территории </w:t>
      </w:r>
      <w:r>
        <w:rPr>
          <w:b w:val="0"/>
          <w:sz w:val="28"/>
        </w:rPr>
        <w:t>муниципального образования «Титовское сельское поселение»</w:t>
      </w:r>
      <w:r>
        <w:rPr>
          <w:sz w:val="28"/>
        </w:rPr>
        <w:t xml:space="preserve">, необходимые для деятельности </w:t>
      </w:r>
      <w:r>
        <w:rPr>
          <w:sz w:val="28"/>
        </w:rPr>
        <w:t>Рабочей группы</w:t>
      </w:r>
      <w:r>
        <w:rPr>
          <w:sz w:val="28"/>
        </w:rPr>
        <w:t xml:space="preserve"> документы, материалы и информацию.</w:t>
      </w:r>
    </w:p>
    <w:p w14:paraId="7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 </w:t>
      </w:r>
    </w:p>
    <w:p w14:paraId="7E000000">
      <w:pPr>
        <w:pStyle w:val="Style_1"/>
        <w:numPr>
          <w:ilvl w:val="0"/>
          <w:numId w:val="1"/>
        </w:numPr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Порядок работы </w:t>
      </w:r>
      <w:r>
        <w:rPr>
          <w:sz w:val="28"/>
        </w:rPr>
        <w:t>Рабочей группы</w:t>
      </w:r>
    </w:p>
    <w:p w14:paraId="7F000000">
      <w:pPr>
        <w:pStyle w:val="Style_1"/>
        <w:spacing w:after="0" w:before="0"/>
        <w:ind w:firstLine="709" w:left="0"/>
        <w:jc w:val="center"/>
        <w:rPr>
          <w:sz w:val="28"/>
        </w:rPr>
      </w:pPr>
    </w:p>
    <w:p w14:paraId="8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5.1. Основной организационной формой работы Рабочей группы является </w:t>
      </w:r>
      <w:r>
        <w:rPr>
          <w:rFonts w:ascii="Times New Roman" w:hAnsi="Times New Roman"/>
          <w:sz w:val="28"/>
        </w:rPr>
        <w:t>выездная проверка</w:t>
      </w:r>
      <w:r>
        <w:rPr>
          <w:rFonts w:ascii="Times New Roman" w:hAnsi="Times New Roman"/>
          <w:sz w:val="28"/>
        </w:rPr>
        <w:t>.</w:t>
      </w:r>
    </w:p>
    <w:p w14:paraId="81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Рабочую группу возглавляет старший</w:t>
      </w:r>
      <w:r>
        <w:rPr>
          <w:rFonts w:ascii="Times New Roman" w:hAnsi="Times New Roman"/>
          <w:sz w:val="28"/>
        </w:rPr>
        <w:t xml:space="preserve"> рабочей группы </w:t>
      </w:r>
    </w:p>
    <w:p w14:paraId="82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Выездная проверка проводится ежемесячно. </w:t>
      </w:r>
    </w:p>
    <w:p w14:paraId="83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</w:t>
      </w:r>
      <w:r>
        <w:rPr>
          <w:rFonts w:ascii="Times New Roman" w:hAnsi="Times New Roman"/>
          <w:sz w:val="28"/>
        </w:rPr>
        <w:t>. Результат</w:t>
      </w:r>
      <w:r>
        <w:rPr>
          <w:rFonts w:ascii="Times New Roman" w:hAnsi="Times New Roman"/>
          <w:sz w:val="28"/>
        </w:rPr>
        <w:t xml:space="preserve"> выездной проверки оформляется а</w:t>
      </w:r>
      <w:r>
        <w:rPr>
          <w:rFonts w:ascii="Times New Roman" w:hAnsi="Times New Roman"/>
          <w:sz w:val="28"/>
        </w:rPr>
        <w:t>ктом.</w:t>
      </w:r>
    </w:p>
    <w:p w14:paraId="84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5.5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К выездной </w:t>
      </w:r>
      <w:r>
        <w:rPr>
          <w:rFonts w:ascii="Times New Roman" w:hAnsi="Times New Roman"/>
          <w:color w:themeColor="text1" w:val="000000"/>
          <w:sz w:val="28"/>
        </w:rPr>
        <w:t>проверке привлекается не менее 3</w:t>
      </w: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color w:themeColor="text1" w:val="000000"/>
          <w:sz w:val="28"/>
        </w:rPr>
        <w:t>х человек из состава рабочей гру</w:t>
      </w:r>
      <w:r>
        <w:rPr>
          <w:rFonts w:ascii="Times New Roman" w:hAnsi="Times New Roman"/>
          <w:color w:themeColor="text1" w:val="000000"/>
          <w:sz w:val="28"/>
        </w:rPr>
        <w:t>ппы.</w:t>
      </w:r>
    </w:p>
    <w:p w14:paraId="85000000">
      <w:pPr>
        <w:pStyle w:val="Style_1"/>
        <w:spacing w:after="0" w:before="0"/>
        <w:ind w:firstLine="0" w:left="0"/>
        <w:jc w:val="right"/>
        <w:rPr>
          <w:sz w:val="28"/>
        </w:rPr>
      </w:pPr>
      <w:r>
        <w:t> </w:t>
      </w:r>
      <w:r>
        <w:rPr>
          <w:sz w:val="28"/>
        </w:rPr>
        <w:t>Приложение № 3</w:t>
      </w:r>
    </w:p>
    <w:p w14:paraId="86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87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Титовского сельского поселения</w:t>
      </w:r>
    </w:p>
    <w:p w14:paraId="88000000">
      <w:pPr>
        <w:pStyle w:val="Style_1"/>
        <w:spacing w:after="0" w:before="0"/>
        <w:ind w:firstLine="0"/>
        <w:jc w:val="right"/>
        <w:rPr>
          <w:sz w:val="28"/>
        </w:rPr>
      </w:pPr>
      <w:r>
        <w:rPr>
          <w:sz w:val="28"/>
        </w:rPr>
        <w:t>от 14.06.2022 № 32</w:t>
      </w:r>
    </w:p>
    <w:p w14:paraId="89000000">
      <w:pPr>
        <w:pStyle w:val="Style_1"/>
        <w:spacing w:after="0" w:before="0"/>
        <w:ind/>
        <w:jc w:val="center"/>
        <w:rPr>
          <w:sz w:val="28"/>
        </w:rPr>
      </w:pPr>
      <w:r>
        <w:rPr>
          <w:sz w:val="28"/>
        </w:rPr>
        <w:t>ПЛАН</w:t>
      </w:r>
    </w:p>
    <w:p w14:paraId="8A000000">
      <w:pPr>
        <w:pStyle w:val="Style_1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  <w:r>
        <w:rPr>
          <w:b w:val="0"/>
          <w:sz w:val="28"/>
        </w:rPr>
        <w:t>муниципального образования «Титовское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 </w:t>
      </w:r>
    </w:p>
    <w:p w14:paraId="8B000000">
      <w:pPr>
        <w:pStyle w:val="Style_1"/>
        <w:spacing w:after="0" w:before="0"/>
        <w:ind w:firstLine="709" w:left="0"/>
        <w:jc w:val="center"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933"/>
        <w:gridCol w:w="5225"/>
        <w:gridCol w:w="3990"/>
      </w:tblGrid>
      <w:tr>
        <w:tc>
          <w:tcPr>
            <w:tcW w:type="dxa" w:w="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8D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2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type="dxa" w:w="3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</w:tr>
      <w:tr>
        <w:tc>
          <w:tcPr>
            <w:tcW w:type="dxa" w:w="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2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Обследование территории </w:t>
            </w:r>
          </w:p>
          <w:p w14:paraId="92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b w:val="0"/>
                <w:sz w:val="28"/>
              </w:rPr>
              <w:t xml:space="preserve">муниципального образования «Титовское сельское поселение» </w:t>
            </w:r>
            <w:r>
              <w:rPr>
                <w:sz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type="dxa" w:w="3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сл. Титовка</w:t>
            </w:r>
            <w:r>
              <w:rPr>
                <w:sz w:val="28"/>
              </w:rPr>
              <w:t>:</w:t>
            </w:r>
          </w:p>
          <w:p w14:paraId="94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14:paraId="95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сл. Машлыкино</w:t>
            </w:r>
            <w:r>
              <w:rPr>
                <w:sz w:val="28"/>
              </w:rPr>
              <w:t>:</w:t>
            </w:r>
          </w:p>
          <w:p w14:paraId="96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14:paraId="97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с. Подгаевка</w:t>
            </w:r>
            <w:r>
              <w:rPr>
                <w:sz w:val="28"/>
              </w:rPr>
              <w:t>:</w:t>
            </w:r>
          </w:p>
          <w:p w14:paraId="98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14:paraId="99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х. Фроловка</w:t>
            </w:r>
            <w:r>
              <w:rPr>
                <w:sz w:val="28"/>
              </w:rPr>
              <w:t>:</w:t>
            </w:r>
          </w:p>
          <w:p w14:paraId="9A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</w:tr>
      <w:tr>
        <w:tc>
          <w:tcPr>
            <w:tcW w:type="dxa" w:w="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2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Оказание содействия у</w:t>
            </w:r>
            <w:r>
              <w:rPr>
                <w:sz w:val="28"/>
              </w:rPr>
              <w:t>ничтожени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выявленных очагов произрастания дикорастущих наркосодержащих растений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3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после выявления</w:t>
            </w:r>
          </w:p>
        </w:tc>
      </w:tr>
      <w:tr>
        <w:trPr>
          <w:trHeight w:hRule="atLeast" w:val="1302"/>
          <w:hidden w:val="0"/>
        </w:trPr>
        <w:tc>
          <w:tcPr>
            <w:tcW w:type="dxa" w:w="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2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Мониторинг результатов</w:t>
            </w:r>
            <w:r>
              <w:rPr>
                <w:sz w:val="28"/>
              </w:rPr>
              <w:t xml:space="preserve"> уничтожения очагов произрастания дикорастущих наркосодержащих растений</w:t>
            </w:r>
          </w:p>
        </w:tc>
        <w:tc>
          <w:tcPr>
            <w:tcW w:type="dxa" w:w="3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Непосредственное присутствие членов </w:t>
            </w:r>
            <w:r>
              <w:rPr>
                <w:sz w:val="28"/>
              </w:rPr>
              <w:t>Рабочей группы</w:t>
            </w:r>
            <w:r>
              <w:rPr>
                <w:sz w:val="28"/>
              </w:rPr>
              <w:t xml:space="preserve"> при уничтожении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дикорастущих наркосодержащих растений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2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type="dxa" w:w="3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</w:tr>
      <w:tr>
        <w:tc>
          <w:tcPr>
            <w:tcW w:type="dxa" w:w="9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52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1"/>
              <w:spacing w:after="0" w:before="0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Доведение до жителей </w:t>
            </w:r>
            <w:r>
              <w:rPr>
                <w:b w:val="0"/>
                <w:sz w:val="28"/>
              </w:rPr>
              <w:t>муниципального образования «Титовское сельское поселение»,</w:t>
            </w:r>
            <w:r>
              <w:rPr>
                <w:sz w:val="28"/>
              </w:rPr>
              <w:t xml:space="preserve"> руководителей с</w:t>
            </w:r>
            <w:r>
              <w:rPr>
                <w:sz w:val="28"/>
              </w:rPr>
              <w:t xml:space="preserve">ельскохозяйственных </w:t>
            </w:r>
            <w:r>
              <w:rPr>
                <w:sz w:val="28"/>
              </w:rPr>
              <w:t xml:space="preserve">предприятий, </w:t>
            </w:r>
            <w:r>
              <w:rPr>
                <w:sz w:val="28"/>
              </w:rPr>
              <w:t xml:space="preserve">иных организаций </w:t>
            </w:r>
            <w:r>
              <w:rPr>
                <w:sz w:val="28"/>
              </w:rPr>
              <w:t xml:space="preserve">независимо от форм собственности </w:t>
            </w:r>
            <w:r>
              <w:rPr>
                <w:sz w:val="28"/>
              </w:rPr>
              <w:t xml:space="preserve">информации о необходимости уничтожения </w:t>
            </w:r>
            <w:r>
              <w:rPr>
                <w:sz w:val="28"/>
              </w:rPr>
              <w:t xml:space="preserve"> очагов произрастания дикорастущих наркосодержащих растений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 ответственности за не</w:t>
            </w:r>
            <w:r>
              <w:rPr>
                <w:sz w:val="28"/>
              </w:rPr>
              <w:t xml:space="preserve">принятие мер к </w:t>
            </w:r>
            <w:r>
              <w:rPr>
                <w:sz w:val="28"/>
              </w:rPr>
              <w:t>уничтожени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очагов произрастания дикорастущих наркосодержащих растений</w:t>
            </w:r>
          </w:p>
        </w:tc>
        <w:tc>
          <w:tcPr>
            <w:tcW w:type="dxa" w:w="3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1"/>
              <w:spacing w:after="0" w:before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Май-сентябрь</w:t>
            </w:r>
          </w:p>
        </w:tc>
      </w:tr>
    </w:tbl>
    <w:sectPr>
      <w:pgSz w:h="16820" w:orient="portrait" w:w="11900"/>
      <w:pgMar w:bottom="1258" w:footer="720" w:gutter="0" w:header="720" w:left="1180" w:right="570" w:top="107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Body Text"/>
    <w:basedOn w:val="Style_3"/>
    <w:link w:val="Style_4_ch"/>
    <w:rPr>
      <w:sz w:val="28"/>
    </w:rPr>
  </w:style>
  <w:style w:styleId="Style_4_ch" w:type="character">
    <w:name w:val="Body Text"/>
    <w:basedOn w:val="Style_3_ch"/>
    <w:link w:val="Style_4"/>
    <w:rPr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widowControl w:val="1"/>
      <w:spacing w:afterAutospacing="on" w:beforeAutospacing="on"/>
      <w:ind/>
    </w:pPr>
    <w:rPr>
      <w:sz w:val="24"/>
    </w:rPr>
  </w:style>
  <w:style w:styleId="Style_1_ch" w:type="character">
    <w:name w:val="Normal (Web)"/>
    <w:basedOn w:val="Style_3_ch"/>
    <w:link w:val="Style_1"/>
    <w:rPr>
      <w:sz w:val="24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rPr>
      <w:rFonts w:ascii="Segoe UI" w:hAnsi="Segoe UI"/>
      <w:sz w:val="18"/>
    </w:rPr>
  </w:style>
  <w:style w:styleId="Style_7_ch" w:type="character">
    <w:name w:val="Balloon Text"/>
    <w:basedOn w:val="Style_3_ch"/>
    <w:link w:val="Style_7"/>
    <w:rPr>
      <w:rFonts w:ascii="Segoe UI" w:hAnsi="Segoe UI"/>
      <w:sz w:val="18"/>
    </w:rPr>
  </w:style>
  <w:style w:styleId="Style_8" w:type="paragraph">
    <w:name w:val="hyperlink"/>
    <w:link w:val="Style_8_ch"/>
  </w:style>
  <w:style w:styleId="Style_8_ch" w:type="character">
    <w:name w:val="hyperlink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List Paragraph"/>
    <w:basedOn w:val="Style_3"/>
    <w:link w:val="Style_14_ch"/>
    <w:pPr>
      <w:ind w:firstLine="201" w:left="148"/>
      <w:jc w:val="both"/>
    </w:pPr>
  </w:style>
  <w:style w:styleId="Style_14_ch" w:type="character">
    <w:name w:val="List Paragraph"/>
    <w:basedOn w:val="Style_3_ch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ody Text Indent 2"/>
    <w:basedOn w:val="Style_3"/>
    <w:link w:val="Style_22_ch"/>
    <w:pPr>
      <w:spacing w:after="120" w:line="480" w:lineRule="auto"/>
      <w:ind w:firstLine="0" w:left="283"/>
    </w:pPr>
  </w:style>
  <w:style w:styleId="Style_22_ch" w:type="character">
    <w:name w:val="Body Text Indent 2"/>
    <w:basedOn w:val="Style_3_ch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pboth"/>
    <w:basedOn w:val="Style_3"/>
    <w:link w:val="Style_24_ch"/>
    <w:pPr>
      <w:widowControl w:val="1"/>
      <w:spacing w:afterAutospacing="on" w:beforeAutospacing="on"/>
      <w:ind/>
    </w:pPr>
    <w:rPr>
      <w:sz w:val="24"/>
    </w:rPr>
  </w:style>
  <w:style w:styleId="Style_24_ch" w:type="character">
    <w:name w:val="pboth"/>
    <w:basedOn w:val="Style_3_ch"/>
    <w:link w:val="Style_24"/>
    <w:rPr>
      <w:sz w:val="24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2022-06-14T14:15:06Z</dcterms:modified>
</cp:coreProperties>
</file>